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7D19F" w14:textId="7F5CEB54" w:rsidR="0044169D" w:rsidRPr="0044169D" w:rsidRDefault="0044169D" w:rsidP="0044169D">
      <w:pPr>
        <w:rPr>
          <w:b/>
          <w:szCs w:val="22"/>
          <w:lang w:val="nn-NO"/>
        </w:rPr>
      </w:pPr>
      <w:bookmarkStart w:id="0" w:name="bookmark0"/>
      <w:r w:rsidRPr="0044169D">
        <w:rPr>
          <w:b/>
          <w:szCs w:val="22"/>
          <w:lang w:val="nn-NO"/>
        </w:rPr>
        <w:t xml:space="preserve">VEDTEKTER FOR </w:t>
      </w:r>
      <w:bookmarkStart w:id="1" w:name="bookmark1"/>
      <w:bookmarkEnd w:id="0"/>
      <w:r w:rsidR="00AF1465">
        <w:rPr>
          <w:b/>
          <w:szCs w:val="22"/>
          <w:lang w:val="nn-NO"/>
        </w:rPr>
        <w:t>Sparebank 68 grader nord</w:t>
      </w:r>
    </w:p>
    <w:p w14:paraId="1B2193B6" w14:textId="77777777" w:rsidR="0044169D" w:rsidRPr="0044169D" w:rsidRDefault="0044169D" w:rsidP="0044169D">
      <w:pPr>
        <w:rPr>
          <w:szCs w:val="22"/>
          <w:lang w:val="nn-NO"/>
        </w:rPr>
      </w:pPr>
    </w:p>
    <w:p w14:paraId="722C6383" w14:textId="77777777" w:rsidR="0044169D" w:rsidRPr="002F10B5" w:rsidRDefault="0044169D" w:rsidP="0044169D">
      <w:pPr>
        <w:rPr>
          <w:b/>
          <w:color w:val="auto"/>
          <w:sz w:val="22"/>
          <w:szCs w:val="22"/>
          <w:lang w:val="nb-NO"/>
        </w:rPr>
      </w:pPr>
      <w:r w:rsidRPr="007A738E">
        <w:rPr>
          <w:b/>
          <w:color w:val="auto"/>
          <w:sz w:val="22"/>
          <w:szCs w:val="22"/>
          <w:lang w:val="nn-NO"/>
        </w:rPr>
        <w:t xml:space="preserve">KAP 1.  </w:t>
      </w:r>
      <w:r w:rsidRPr="002F10B5">
        <w:rPr>
          <w:b/>
          <w:color w:val="auto"/>
          <w:sz w:val="22"/>
          <w:szCs w:val="22"/>
          <w:lang w:val="nb-NO"/>
        </w:rPr>
        <w:t>FORETAKSNAVN. FORRETNINGSKONTOR. FORMÅL</w:t>
      </w:r>
      <w:bookmarkEnd w:id="1"/>
      <w:r w:rsidRPr="002F10B5">
        <w:rPr>
          <w:b/>
          <w:color w:val="auto"/>
          <w:sz w:val="22"/>
          <w:szCs w:val="22"/>
          <w:lang w:val="nb-NO"/>
        </w:rPr>
        <w:t>.</w:t>
      </w:r>
    </w:p>
    <w:p w14:paraId="2BF293D9" w14:textId="77777777" w:rsidR="0044169D" w:rsidRPr="002F10B5" w:rsidRDefault="0044169D" w:rsidP="0044169D">
      <w:pPr>
        <w:rPr>
          <w:color w:val="auto"/>
          <w:sz w:val="22"/>
          <w:szCs w:val="22"/>
          <w:lang w:val="nb-NO"/>
        </w:rPr>
      </w:pPr>
    </w:p>
    <w:p w14:paraId="141EBE08" w14:textId="77777777" w:rsidR="0044169D" w:rsidRPr="002F10B5" w:rsidRDefault="0044169D" w:rsidP="0044169D">
      <w:pPr>
        <w:rPr>
          <w:b/>
          <w:i/>
          <w:color w:val="auto"/>
          <w:sz w:val="22"/>
          <w:szCs w:val="22"/>
          <w:lang w:val="nb-NO"/>
        </w:rPr>
      </w:pPr>
      <w:r w:rsidRPr="002F10B5">
        <w:rPr>
          <w:b/>
          <w:i/>
          <w:color w:val="auto"/>
          <w:sz w:val="22"/>
          <w:szCs w:val="22"/>
          <w:lang w:val="nb-NO"/>
        </w:rPr>
        <w:t>§ 1-1. Foretaksnavn og forretningskontor</w:t>
      </w:r>
    </w:p>
    <w:p w14:paraId="7A6CF658" w14:textId="77777777" w:rsidR="0044169D" w:rsidRPr="00202E3A" w:rsidRDefault="0044169D" w:rsidP="0044169D">
      <w:pPr>
        <w:rPr>
          <w:sz w:val="22"/>
          <w:szCs w:val="22"/>
          <w:lang w:val="nb-NO"/>
        </w:rPr>
      </w:pPr>
    </w:p>
    <w:p w14:paraId="05CDEDA0" w14:textId="5C108370" w:rsidR="00385F54" w:rsidRDefault="00AF1465" w:rsidP="0044169D">
      <w:pPr>
        <w:rPr>
          <w:sz w:val="22"/>
          <w:szCs w:val="22"/>
          <w:lang w:val="nb-NO"/>
        </w:rPr>
      </w:pPr>
      <w:r>
        <w:rPr>
          <w:sz w:val="22"/>
          <w:szCs w:val="22"/>
          <w:lang w:val="nb-NO"/>
        </w:rPr>
        <w:t xml:space="preserve">Sparebank 68 </w:t>
      </w:r>
      <w:r w:rsidR="00385F54">
        <w:rPr>
          <w:sz w:val="22"/>
          <w:szCs w:val="22"/>
          <w:lang w:val="nb-NO"/>
        </w:rPr>
        <w:t>G</w:t>
      </w:r>
      <w:r>
        <w:rPr>
          <w:sz w:val="22"/>
          <w:szCs w:val="22"/>
          <w:lang w:val="nb-NO"/>
        </w:rPr>
        <w:t xml:space="preserve">rader </w:t>
      </w:r>
      <w:r w:rsidR="00385F54">
        <w:rPr>
          <w:sz w:val="22"/>
          <w:szCs w:val="22"/>
          <w:lang w:val="nb-NO"/>
        </w:rPr>
        <w:t>N</w:t>
      </w:r>
      <w:r>
        <w:rPr>
          <w:sz w:val="22"/>
          <w:szCs w:val="22"/>
          <w:lang w:val="nb-NO"/>
        </w:rPr>
        <w:t>ord</w:t>
      </w:r>
      <w:r w:rsidR="00BD76F3">
        <w:rPr>
          <w:sz w:val="22"/>
          <w:szCs w:val="22"/>
          <w:lang w:val="nb-NO"/>
        </w:rPr>
        <w:t xml:space="preserve"> </w:t>
      </w:r>
      <w:r w:rsidR="00385F54" w:rsidRPr="00385F54">
        <w:rPr>
          <w:sz w:val="23"/>
          <w:szCs w:val="23"/>
          <w:lang w:val="nb-NO"/>
        </w:rPr>
        <w:t xml:space="preserve">er dannet ved sammenslutning av </w:t>
      </w:r>
      <w:r w:rsidR="00385F54">
        <w:rPr>
          <w:sz w:val="23"/>
          <w:szCs w:val="23"/>
          <w:lang w:val="nb-NO"/>
        </w:rPr>
        <w:t>flere</w:t>
      </w:r>
      <w:r w:rsidR="00385F54" w:rsidRPr="00385F54">
        <w:rPr>
          <w:sz w:val="23"/>
          <w:szCs w:val="23"/>
          <w:lang w:val="nb-NO"/>
        </w:rPr>
        <w:t xml:space="preserve"> tidligere selvstendige banker</w:t>
      </w:r>
      <w:r w:rsidR="00385F54">
        <w:rPr>
          <w:sz w:val="23"/>
          <w:szCs w:val="23"/>
          <w:lang w:val="nb-NO"/>
        </w:rPr>
        <w:t xml:space="preserve">, herunder gjennom </w:t>
      </w:r>
      <w:r w:rsidR="0062435B">
        <w:rPr>
          <w:sz w:val="23"/>
          <w:szCs w:val="23"/>
          <w:lang w:val="nb-NO"/>
        </w:rPr>
        <w:t>fusjonen</w:t>
      </w:r>
      <w:r w:rsidR="00385F54">
        <w:rPr>
          <w:sz w:val="23"/>
          <w:szCs w:val="23"/>
          <w:lang w:val="nb-NO"/>
        </w:rPr>
        <w:t xml:space="preserve"> mellom </w:t>
      </w:r>
      <w:r w:rsidR="009436BE">
        <w:rPr>
          <w:sz w:val="22"/>
          <w:szCs w:val="22"/>
          <w:lang w:val="nb-NO"/>
        </w:rPr>
        <w:t>Harstad Sparebank og Lofoten Sparebank</w:t>
      </w:r>
      <w:r w:rsidR="00385F54">
        <w:rPr>
          <w:sz w:val="22"/>
          <w:szCs w:val="22"/>
          <w:lang w:val="nb-NO"/>
        </w:rPr>
        <w:t xml:space="preserve"> 2. januar 2019, og gjennom </w:t>
      </w:r>
      <w:r w:rsidR="00685382">
        <w:rPr>
          <w:sz w:val="22"/>
          <w:szCs w:val="22"/>
          <w:lang w:val="nb-NO"/>
        </w:rPr>
        <w:t xml:space="preserve">den etterfølgende </w:t>
      </w:r>
      <w:r w:rsidR="00385F54">
        <w:rPr>
          <w:sz w:val="22"/>
          <w:szCs w:val="22"/>
          <w:lang w:val="nb-NO"/>
        </w:rPr>
        <w:t>fusjonen med Ofoten Sparebank 1. juli 2020</w:t>
      </w:r>
      <w:r w:rsidR="009436BE">
        <w:rPr>
          <w:sz w:val="22"/>
          <w:szCs w:val="22"/>
          <w:lang w:val="nb-NO"/>
        </w:rPr>
        <w:t xml:space="preserve">. </w:t>
      </w:r>
    </w:p>
    <w:p w14:paraId="52907655" w14:textId="77777777" w:rsidR="00385F54" w:rsidRDefault="00385F54" w:rsidP="0044169D">
      <w:pPr>
        <w:rPr>
          <w:sz w:val="22"/>
          <w:szCs w:val="22"/>
          <w:lang w:val="nb-NO"/>
        </w:rPr>
      </w:pPr>
    </w:p>
    <w:p w14:paraId="41338C13" w14:textId="12429A59" w:rsidR="0044169D" w:rsidRDefault="0044169D" w:rsidP="0044169D">
      <w:pPr>
        <w:rPr>
          <w:sz w:val="22"/>
          <w:szCs w:val="22"/>
          <w:lang w:val="nb-NO"/>
        </w:rPr>
      </w:pPr>
      <w:r w:rsidRPr="00202E3A">
        <w:rPr>
          <w:sz w:val="22"/>
          <w:szCs w:val="22"/>
          <w:lang w:val="nb-NO"/>
        </w:rPr>
        <w:t>Harstad Sparebank ble opprettet den 10. april 1926</w:t>
      </w:r>
      <w:r w:rsidR="00385F54">
        <w:rPr>
          <w:sz w:val="22"/>
          <w:szCs w:val="22"/>
          <w:lang w:val="nb-NO"/>
        </w:rPr>
        <w:t>,</w:t>
      </w:r>
      <w:r w:rsidR="009436BE">
        <w:rPr>
          <w:sz w:val="22"/>
          <w:szCs w:val="22"/>
          <w:lang w:val="nb-NO"/>
        </w:rPr>
        <w:t xml:space="preserve"> Lofoten Sparebank ble opprettet den </w:t>
      </w:r>
      <w:r w:rsidR="00DC36BA">
        <w:rPr>
          <w:sz w:val="22"/>
          <w:szCs w:val="22"/>
          <w:lang w:val="nb-NO"/>
        </w:rPr>
        <w:t>5. mai 1909</w:t>
      </w:r>
      <w:r w:rsidR="00385F54">
        <w:rPr>
          <w:sz w:val="22"/>
          <w:szCs w:val="22"/>
          <w:lang w:val="nb-NO"/>
        </w:rPr>
        <w:t xml:space="preserve"> og Ofoten Sparebank ble opprettet </w:t>
      </w:r>
      <w:r w:rsidR="00385F54" w:rsidRPr="00385F54">
        <w:rPr>
          <w:sz w:val="22"/>
          <w:szCs w:val="22"/>
          <w:lang w:val="nb-NO"/>
        </w:rPr>
        <w:t>27.</w:t>
      </w:r>
      <w:r w:rsidR="00385F54">
        <w:rPr>
          <w:sz w:val="22"/>
          <w:szCs w:val="22"/>
          <w:lang w:val="nb-NO"/>
        </w:rPr>
        <w:t xml:space="preserve"> desember</w:t>
      </w:r>
      <w:r w:rsidR="0062435B">
        <w:rPr>
          <w:sz w:val="22"/>
          <w:szCs w:val="22"/>
          <w:lang w:val="nb-NO"/>
        </w:rPr>
        <w:t xml:space="preserve"> </w:t>
      </w:r>
      <w:r w:rsidR="00385F54" w:rsidRPr="00385F54">
        <w:rPr>
          <w:sz w:val="22"/>
          <w:szCs w:val="22"/>
          <w:lang w:val="nb-NO"/>
        </w:rPr>
        <w:t>1899</w:t>
      </w:r>
      <w:r w:rsidR="00385F54">
        <w:rPr>
          <w:sz w:val="22"/>
          <w:szCs w:val="22"/>
          <w:lang w:val="nb-NO"/>
        </w:rPr>
        <w:t>.</w:t>
      </w:r>
    </w:p>
    <w:p w14:paraId="2551E0A9" w14:textId="77777777" w:rsidR="00741345" w:rsidRPr="00202E3A" w:rsidRDefault="00741345" w:rsidP="0044169D">
      <w:pPr>
        <w:rPr>
          <w:sz w:val="22"/>
          <w:szCs w:val="22"/>
          <w:lang w:val="nb-NO"/>
        </w:rPr>
      </w:pPr>
    </w:p>
    <w:p w14:paraId="71918359" w14:textId="097A3AEA" w:rsidR="0044169D" w:rsidRPr="00202E3A" w:rsidRDefault="0044169D" w:rsidP="0044169D">
      <w:pPr>
        <w:rPr>
          <w:sz w:val="22"/>
          <w:szCs w:val="22"/>
          <w:lang w:val="nb-NO"/>
        </w:rPr>
      </w:pPr>
      <w:r w:rsidRPr="00202E3A">
        <w:rPr>
          <w:sz w:val="22"/>
          <w:szCs w:val="22"/>
          <w:lang w:val="nb-NO"/>
        </w:rPr>
        <w:t>Banken har si</w:t>
      </w:r>
      <w:r w:rsidR="009436BE">
        <w:rPr>
          <w:sz w:val="22"/>
          <w:szCs w:val="22"/>
          <w:lang w:val="nb-NO"/>
        </w:rPr>
        <w:t>n</w:t>
      </w:r>
      <w:r w:rsidRPr="00202E3A">
        <w:rPr>
          <w:sz w:val="22"/>
          <w:szCs w:val="22"/>
          <w:lang w:val="nb-NO"/>
        </w:rPr>
        <w:t xml:space="preserve"> </w:t>
      </w:r>
      <w:r w:rsidR="009436BE">
        <w:rPr>
          <w:sz w:val="22"/>
          <w:szCs w:val="22"/>
          <w:lang w:val="nb-NO"/>
        </w:rPr>
        <w:t>forretningsadresse</w:t>
      </w:r>
      <w:r w:rsidRPr="00202E3A">
        <w:rPr>
          <w:sz w:val="22"/>
          <w:szCs w:val="22"/>
          <w:lang w:val="nb-NO"/>
        </w:rPr>
        <w:t xml:space="preserve"> i </w:t>
      </w:r>
      <w:r w:rsidR="009436BE">
        <w:rPr>
          <w:sz w:val="22"/>
          <w:szCs w:val="22"/>
          <w:lang w:val="nb-NO"/>
        </w:rPr>
        <w:t>Vestvågøy</w:t>
      </w:r>
      <w:r w:rsidRPr="00202E3A">
        <w:rPr>
          <w:sz w:val="22"/>
          <w:szCs w:val="22"/>
          <w:lang w:val="nb-NO"/>
        </w:rPr>
        <w:t xml:space="preserve"> kommune.</w:t>
      </w:r>
    </w:p>
    <w:p w14:paraId="7668F45A" w14:textId="77777777" w:rsidR="0044169D" w:rsidRDefault="0044169D" w:rsidP="0044169D">
      <w:pPr>
        <w:rPr>
          <w:sz w:val="22"/>
          <w:szCs w:val="22"/>
          <w:lang w:val="nb-NO"/>
        </w:rPr>
      </w:pPr>
    </w:p>
    <w:p w14:paraId="337306D3" w14:textId="77777777" w:rsidR="0044169D" w:rsidRPr="002F10B5" w:rsidRDefault="0044169D" w:rsidP="0044169D">
      <w:pPr>
        <w:rPr>
          <w:b/>
          <w:i/>
          <w:color w:val="auto"/>
          <w:sz w:val="22"/>
          <w:szCs w:val="22"/>
          <w:lang w:val="nb-NO"/>
        </w:rPr>
      </w:pPr>
      <w:r w:rsidRPr="002F10B5">
        <w:rPr>
          <w:b/>
          <w:i/>
          <w:color w:val="auto"/>
          <w:sz w:val="22"/>
          <w:szCs w:val="22"/>
          <w:lang w:val="nb-NO"/>
        </w:rPr>
        <w:t>§ 1-2. Formål</w:t>
      </w:r>
    </w:p>
    <w:p w14:paraId="5ED9964E" w14:textId="77777777" w:rsidR="0044169D" w:rsidRPr="002F10B5" w:rsidRDefault="0044169D" w:rsidP="0044169D">
      <w:pPr>
        <w:rPr>
          <w:color w:val="auto"/>
          <w:sz w:val="22"/>
          <w:szCs w:val="22"/>
          <w:lang w:val="nb-NO"/>
        </w:rPr>
      </w:pPr>
    </w:p>
    <w:p w14:paraId="5C681D61" w14:textId="06A5E15C" w:rsidR="0044169D" w:rsidRPr="000970E5" w:rsidRDefault="0044169D" w:rsidP="000970E5">
      <w:pPr>
        <w:rPr>
          <w:sz w:val="22"/>
          <w:szCs w:val="22"/>
          <w:lang w:val="nb-NO"/>
        </w:rPr>
      </w:pPr>
      <w:bookmarkStart w:id="2" w:name="bookmark2"/>
      <w:r w:rsidRPr="000970E5">
        <w:rPr>
          <w:sz w:val="22"/>
          <w:szCs w:val="22"/>
          <w:lang w:val="nb-NO"/>
        </w:rPr>
        <w:t>Sparebank</w:t>
      </w:r>
      <w:r w:rsidR="007175FD">
        <w:rPr>
          <w:sz w:val="22"/>
          <w:szCs w:val="22"/>
          <w:lang w:val="nb-NO"/>
        </w:rPr>
        <w:t>en</w:t>
      </w:r>
      <w:r w:rsidRPr="000970E5">
        <w:rPr>
          <w:sz w:val="22"/>
          <w:szCs w:val="22"/>
          <w:lang w:val="nb-NO"/>
        </w:rPr>
        <w:t>s formål er å utføre forretninger og tjenester som det er vanlig eller naturlig at sparebanker kan utføre i henhold til den til enhver tid gjeldende lovgivning og de til enhver tid gitte konsesjoner.</w:t>
      </w:r>
    </w:p>
    <w:p w14:paraId="213BF36C" w14:textId="77777777" w:rsidR="0044169D" w:rsidRPr="002F10B5" w:rsidRDefault="0044169D" w:rsidP="0044169D">
      <w:pPr>
        <w:widowControl/>
        <w:rPr>
          <w:rFonts w:eastAsia="Calibri"/>
          <w:color w:val="auto"/>
          <w:lang w:val="nb-NO"/>
        </w:rPr>
      </w:pPr>
    </w:p>
    <w:p w14:paraId="13F64044" w14:textId="77777777" w:rsidR="0044169D" w:rsidRPr="00202E3A" w:rsidRDefault="0044169D" w:rsidP="0044169D">
      <w:pPr>
        <w:rPr>
          <w:sz w:val="22"/>
          <w:szCs w:val="22"/>
          <w:lang w:val="nb-NO"/>
        </w:rPr>
      </w:pPr>
    </w:p>
    <w:bookmarkEnd w:id="2"/>
    <w:p w14:paraId="690C35DC" w14:textId="77777777" w:rsidR="0044169D" w:rsidRPr="00202E3A" w:rsidRDefault="0044169D" w:rsidP="0044169D">
      <w:pPr>
        <w:rPr>
          <w:b/>
          <w:sz w:val="22"/>
          <w:szCs w:val="22"/>
          <w:lang w:val="nb-NO"/>
        </w:rPr>
      </w:pPr>
      <w:r>
        <w:rPr>
          <w:b/>
          <w:sz w:val="22"/>
          <w:szCs w:val="22"/>
          <w:lang w:val="nb-NO"/>
        </w:rPr>
        <w:t xml:space="preserve">KAP 2.  </w:t>
      </w:r>
      <w:r w:rsidR="00A77B23">
        <w:rPr>
          <w:b/>
          <w:sz w:val="22"/>
          <w:szCs w:val="22"/>
          <w:lang w:val="nb-NO"/>
        </w:rPr>
        <w:t>SPARE</w:t>
      </w:r>
      <w:r>
        <w:rPr>
          <w:b/>
          <w:sz w:val="22"/>
          <w:szCs w:val="22"/>
          <w:lang w:val="nb-NO"/>
        </w:rPr>
        <w:t>BANKENS EGENKAPITAL</w:t>
      </w:r>
    </w:p>
    <w:p w14:paraId="147B2BDD" w14:textId="77777777" w:rsidR="0044169D" w:rsidRPr="00202E3A" w:rsidRDefault="0044169D" w:rsidP="0044169D">
      <w:pPr>
        <w:rPr>
          <w:sz w:val="22"/>
          <w:szCs w:val="22"/>
          <w:lang w:val="nb-NO"/>
        </w:rPr>
      </w:pPr>
    </w:p>
    <w:p w14:paraId="544E8930" w14:textId="77777777" w:rsidR="0044169D" w:rsidRPr="00202E3A" w:rsidRDefault="0044169D" w:rsidP="0044169D">
      <w:pPr>
        <w:rPr>
          <w:b/>
          <w:i/>
          <w:sz w:val="22"/>
          <w:szCs w:val="22"/>
          <w:lang w:val="nb-NO"/>
        </w:rPr>
      </w:pPr>
      <w:r w:rsidRPr="00202E3A">
        <w:rPr>
          <w:rStyle w:val="CharStyle11"/>
          <w:bCs w:val="0"/>
          <w:iCs w:val="0"/>
          <w:sz w:val="22"/>
          <w:szCs w:val="22"/>
          <w:lang w:val="nb-NO"/>
        </w:rPr>
        <w:t>§ 2-1.</w:t>
      </w:r>
      <w:r w:rsidRPr="00202E3A">
        <w:rPr>
          <w:sz w:val="22"/>
          <w:szCs w:val="22"/>
          <w:lang w:val="nb-NO"/>
        </w:rPr>
        <w:t xml:space="preserve"> </w:t>
      </w:r>
      <w:r w:rsidRPr="00202E3A">
        <w:rPr>
          <w:b/>
          <w:i/>
          <w:sz w:val="22"/>
          <w:szCs w:val="22"/>
          <w:lang w:val="nb-NO"/>
        </w:rPr>
        <w:t>Grunnfondet.</w:t>
      </w:r>
    </w:p>
    <w:p w14:paraId="63F1D059" w14:textId="77777777" w:rsidR="0044169D" w:rsidRPr="00202E3A" w:rsidRDefault="0044169D" w:rsidP="0044169D">
      <w:pPr>
        <w:rPr>
          <w:sz w:val="22"/>
          <w:szCs w:val="22"/>
          <w:lang w:val="nb-NO"/>
        </w:rPr>
      </w:pPr>
    </w:p>
    <w:p w14:paraId="799BD926" w14:textId="6C82C2DC" w:rsidR="0044169D" w:rsidRDefault="009436BE" w:rsidP="0044169D">
      <w:pPr>
        <w:rPr>
          <w:sz w:val="22"/>
          <w:szCs w:val="22"/>
          <w:lang w:val="nb-NO"/>
        </w:rPr>
      </w:pPr>
      <w:r>
        <w:rPr>
          <w:sz w:val="22"/>
          <w:szCs w:val="22"/>
          <w:lang w:val="nb-NO"/>
        </w:rPr>
        <w:t xml:space="preserve">Harstad </w:t>
      </w:r>
      <w:r w:rsidR="00A77B23">
        <w:rPr>
          <w:sz w:val="22"/>
          <w:szCs w:val="22"/>
          <w:lang w:val="nb-NO"/>
        </w:rPr>
        <w:t xml:space="preserve">Sparebanks </w:t>
      </w:r>
      <w:r w:rsidR="0044169D" w:rsidRPr="00202E3A">
        <w:rPr>
          <w:sz w:val="22"/>
          <w:szCs w:val="22"/>
          <w:lang w:val="nb-NO"/>
        </w:rPr>
        <w:t xml:space="preserve">opprinnelige grunnfond kr. </w:t>
      </w:r>
      <w:proofErr w:type="gramStart"/>
      <w:r w:rsidR="0044169D" w:rsidRPr="00202E3A">
        <w:rPr>
          <w:sz w:val="22"/>
          <w:szCs w:val="22"/>
          <w:lang w:val="nb-NO"/>
        </w:rPr>
        <w:t>105.430,-</w:t>
      </w:r>
      <w:proofErr w:type="gramEnd"/>
      <w:r w:rsidR="0044169D" w:rsidRPr="00202E3A">
        <w:rPr>
          <w:sz w:val="22"/>
          <w:szCs w:val="22"/>
          <w:lang w:val="nb-NO"/>
        </w:rPr>
        <w:t xml:space="preserve"> var ytt av 110 bidragsytere. Grunnfondet er delvis tilbakebetalt.</w:t>
      </w:r>
      <w:r>
        <w:rPr>
          <w:sz w:val="22"/>
          <w:szCs w:val="22"/>
          <w:lang w:val="nb-NO"/>
        </w:rPr>
        <w:t xml:space="preserve"> </w:t>
      </w:r>
      <w:r w:rsidR="0044169D" w:rsidRPr="00202E3A">
        <w:rPr>
          <w:sz w:val="22"/>
          <w:szCs w:val="22"/>
          <w:lang w:val="nb-NO"/>
        </w:rPr>
        <w:t>Kapitalen forrentes f.o.m. 03.02 1928.</w:t>
      </w:r>
      <w:r w:rsidR="00685382">
        <w:rPr>
          <w:sz w:val="22"/>
          <w:szCs w:val="22"/>
          <w:lang w:val="nb-NO"/>
        </w:rPr>
        <w:t xml:space="preserve"> </w:t>
      </w:r>
      <w:r w:rsidR="0044169D" w:rsidRPr="00202E3A">
        <w:rPr>
          <w:sz w:val="22"/>
          <w:szCs w:val="22"/>
          <w:lang w:val="nb-NO"/>
        </w:rPr>
        <w:t>De første 13 år forrentes til 5 % p.a., deretter 3 % p.a.</w:t>
      </w:r>
      <w:r>
        <w:rPr>
          <w:sz w:val="22"/>
          <w:szCs w:val="22"/>
          <w:lang w:val="nb-NO"/>
        </w:rPr>
        <w:t xml:space="preserve"> </w:t>
      </w:r>
      <w:r w:rsidR="0044169D" w:rsidRPr="00202E3A">
        <w:rPr>
          <w:sz w:val="22"/>
          <w:szCs w:val="22"/>
          <w:lang w:val="nb-NO"/>
        </w:rPr>
        <w:t xml:space="preserve">Det betales ikke </w:t>
      </w:r>
      <w:r w:rsidR="007F45C0" w:rsidRPr="00202E3A">
        <w:rPr>
          <w:sz w:val="22"/>
          <w:szCs w:val="22"/>
          <w:lang w:val="nb-NO"/>
        </w:rPr>
        <w:t>rentes rente</w:t>
      </w:r>
      <w:r w:rsidR="0044169D" w:rsidRPr="00202E3A">
        <w:rPr>
          <w:sz w:val="22"/>
          <w:szCs w:val="22"/>
          <w:lang w:val="nb-NO"/>
        </w:rPr>
        <w:t>.</w:t>
      </w:r>
      <w:r>
        <w:rPr>
          <w:sz w:val="22"/>
          <w:szCs w:val="22"/>
          <w:lang w:val="nb-NO"/>
        </w:rPr>
        <w:t xml:space="preserve"> </w:t>
      </w:r>
      <w:r w:rsidR="005C7812">
        <w:rPr>
          <w:sz w:val="22"/>
          <w:szCs w:val="22"/>
          <w:lang w:val="nb-NO"/>
        </w:rPr>
        <w:t>V</w:t>
      </w:r>
      <w:r w:rsidR="0044169D" w:rsidRPr="00202E3A">
        <w:rPr>
          <w:sz w:val="22"/>
          <w:szCs w:val="22"/>
          <w:lang w:val="nb-NO"/>
        </w:rPr>
        <w:t>edtak vedr. tilbakebetaling er fra 1939.</w:t>
      </w:r>
    </w:p>
    <w:p w14:paraId="6AE68EDF" w14:textId="77777777" w:rsidR="009436BE" w:rsidRDefault="009436BE" w:rsidP="0044169D">
      <w:pPr>
        <w:rPr>
          <w:sz w:val="22"/>
          <w:szCs w:val="22"/>
          <w:lang w:val="nb-NO"/>
        </w:rPr>
      </w:pPr>
    </w:p>
    <w:p w14:paraId="2A03FBD2" w14:textId="5DE20BE8" w:rsidR="009436BE" w:rsidRDefault="00DC36BA" w:rsidP="0044169D">
      <w:pPr>
        <w:rPr>
          <w:sz w:val="22"/>
          <w:szCs w:val="22"/>
          <w:lang w:val="nb-NO"/>
        </w:rPr>
      </w:pPr>
      <w:r>
        <w:rPr>
          <w:sz w:val="22"/>
          <w:szCs w:val="22"/>
          <w:lang w:val="nb-NO"/>
        </w:rPr>
        <w:t>Lofoten Sparebanks opprinnelige grunnfond kr 3.000, var ytt av innbyggere i Borge, og er tilbakebetalt.</w:t>
      </w:r>
    </w:p>
    <w:p w14:paraId="43EFAF07" w14:textId="5D1A8106" w:rsidR="00741345" w:rsidRDefault="00741345" w:rsidP="0044169D">
      <w:pPr>
        <w:rPr>
          <w:sz w:val="22"/>
          <w:szCs w:val="22"/>
          <w:lang w:val="nb-NO"/>
        </w:rPr>
      </w:pPr>
    </w:p>
    <w:p w14:paraId="5CD4A915" w14:textId="7F54ED0F" w:rsidR="00741345" w:rsidRDefault="00741345" w:rsidP="0044169D">
      <w:pPr>
        <w:rPr>
          <w:sz w:val="22"/>
          <w:szCs w:val="22"/>
          <w:lang w:val="nb-NO"/>
        </w:rPr>
      </w:pPr>
      <w:r>
        <w:rPr>
          <w:sz w:val="22"/>
          <w:szCs w:val="22"/>
          <w:lang w:val="nb-NO"/>
        </w:rPr>
        <w:t>Ofoten Sparebanks opprinnelige grunnfond besto av Ofoten Sparebanks grunnfond på kr. 2.435 og Tjeldsund Sparebanks grunnfond på kr. 5.000</w:t>
      </w:r>
      <w:r w:rsidR="00685382">
        <w:rPr>
          <w:sz w:val="22"/>
          <w:szCs w:val="22"/>
          <w:lang w:val="nb-NO"/>
        </w:rPr>
        <w:t>. Begge grunnfondene</w:t>
      </w:r>
      <w:r>
        <w:rPr>
          <w:sz w:val="22"/>
          <w:szCs w:val="22"/>
          <w:lang w:val="nb-NO"/>
        </w:rPr>
        <w:t xml:space="preserve"> er tilbakebetalt. </w:t>
      </w:r>
    </w:p>
    <w:p w14:paraId="75E07609" w14:textId="77777777" w:rsidR="00C172E1" w:rsidRPr="000970E5" w:rsidRDefault="00C172E1" w:rsidP="000970E5">
      <w:pPr>
        <w:rPr>
          <w:sz w:val="22"/>
          <w:szCs w:val="22"/>
          <w:lang w:val="nb-NO"/>
        </w:rPr>
      </w:pPr>
    </w:p>
    <w:p w14:paraId="3F1D33CD" w14:textId="77777777" w:rsidR="00C172E1" w:rsidRPr="000970E5" w:rsidRDefault="00C172E1" w:rsidP="000970E5">
      <w:pPr>
        <w:rPr>
          <w:sz w:val="22"/>
          <w:szCs w:val="22"/>
          <w:lang w:val="nb-NO"/>
        </w:rPr>
      </w:pPr>
      <w:r w:rsidRPr="000970E5">
        <w:rPr>
          <w:sz w:val="22"/>
          <w:szCs w:val="22"/>
          <w:lang w:val="nb-NO"/>
        </w:rPr>
        <w:t>Stiftere eller andre har ikke rett til utbytte av virksomheten utover eventuell avkastning av eierandelskapital.</w:t>
      </w:r>
    </w:p>
    <w:p w14:paraId="5E59151D" w14:textId="77777777" w:rsidR="0044169D" w:rsidRDefault="0044169D" w:rsidP="0044169D">
      <w:pPr>
        <w:rPr>
          <w:sz w:val="22"/>
          <w:szCs w:val="22"/>
          <w:lang w:val="nb-NO"/>
        </w:rPr>
      </w:pPr>
    </w:p>
    <w:p w14:paraId="1A8BEAFB" w14:textId="77777777" w:rsidR="0044169D" w:rsidRPr="00202E3A" w:rsidRDefault="0044169D" w:rsidP="0044169D">
      <w:pPr>
        <w:rPr>
          <w:sz w:val="22"/>
          <w:szCs w:val="22"/>
          <w:lang w:val="nb-NO"/>
        </w:rPr>
      </w:pPr>
      <w:r w:rsidRPr="00202E3A">
        <w:rPr>
          <w:rStyle w:val="CharStyle11"/>
          <w:bCs w:val="0"/>
          <w:iCs w:val="0"/>
          <w:sz w:val="22"/>
          <w:szCs w:val="22"/>
          <w:lang w:val="nb-NO"/>
        </w:rPr>
        <w:t>§ 2-</w:t>
      </w:r>
      <w:r>
        <w:rPr>
          <w:rStyle w:val="CharStyle11"/>
          <w:bCs w:val="0"/>
          <w:iCs w:val="0"/>
          <w:sz w:val="22"/>
          <w:szCs w:val="22"/>
          <w:lang w:val="nb-NO"/>
        </w:rPr>
        <w:t>2</w:t>
      </w:r>
      <w:r w:rsidRPr="00202E3A">
        <w:rPr>
          <w:rStyle w:val="CharStyle11"/>
          <w:bCs w:val="0"/>
          <w:iCs w:val="0"/>
          <w:sz w:val="22"/>
          <w:szCs w:val="22"/>
          <w:lang w:val="nb-NO"/>
        </w:rPr>
        <w:t>.</w:t>
      </w:r>
      <w:r w:rsidRPr="00202E3A">
        <w:rPr>
          <w:sz w:val="22"/>
          <w:szCs w:val="22"/>
          <w:lang w:val="nb-NO"/>
        </w:rPr>
        <w:t xml:space="preserve"> </w:t>
      </w:r>
      <w:r w:rsidR="005C7812">
        <w:rPr>
          <w:b/>
          <w:i/>
          <w:sz w:val="22"/>
          <w:szCs w:val="22"/>
          <w:lang w:val="nb-NO"/>
        </w:rPr>
        <w:t>Eierandelskapital</w:t>
      </w:r>
    </w:p>
    <w:p w14:paraId="04C252D0" w14:textId="77777777" w:rsidR="0044169D" w:rsidRDefault="0044169D" w:rsidP="0044169D">
      <w:pPr>
        <w:rPr>
          <w:sz w:val="22"/>
          <w:szCs w:val="22"/>
          <w:lang w:val="nb-NO"/>
        </w:rPr>
      </w:pPr>
    </w:p>
    <w:p w14:paraId="2DEFAECF" w14:textId="77777777" w:rsidR="00C172E1" w:rsidRPr="00B056F3" w:rsidRDefault="00C172E1" w:rsidP="0044169D">
      <w:pPr>
        <w:rPr>
          <w:color w:val="auto"/>
          <w:sz w:val="22"/>
          <w:szCs w:val="22"/>
          <w:lang w:val="nb-NO"/>
        </w:rPr>
      </w:pPr>
      <w:r w:rsidRPr="00B056F3">
        <w:rPr>
          <w:color w:val="auto"/>
          <w:sz w:val="22"/>
          <w:szCs w:val="22"/>
          <w:lang w:val="nb-NO"/>
        </w:rPr>
        <w:t xml:space="preserve">Sparebanken har anledning til å utstede omsettelige egenkapitalbevis. </w:t>
      </w:r>
    </w:p>
    <w:p w14:paraId="5F120C58" w14:textId="77777777" w:rsidR="00C172E1" w:rsidRDefault="00C172E1" w:rsidP="0044169D">
      <w:pPr>
        <w:rPr>
          <w:sz w:val="22"/>
          <w:szCs w:val="22"/>
          <w:lang w:val="nb-NO"/>
        </w:rPr>
      </w:pPr>
    </w:p>
    <w:p w14:paraId="5270814E" w14:textId="371F6F07" w:rsidR="0044169D" w:rsidRDefault="0044169D" w:rsidP="0044169D">
      <w:pPr>
        <w:rPr>
          <w:sz w:val="22"/>
          <w:szCs w:val="22"/>
          <w:lang w:val="nb-NO"/>
        </w:rPr>
      </w:pPr>
      <w:r>
        <w:rPr>
          <w:sz w:val="22"/>
          <w:szCs w:val="22"/>
          <w:lang w:val="nb-NO"/>
        </w:rPr>
        <w:t>Sparebankens utstedte eierandelskapital utgjør</w:t>
      </w:r>
      <w:r w:rsidR="00FF6799">
        <w:rPr>
          <w:sz w:val="22"/>
          <w:szCs w:val="22"/>
          <w:lang w:val="nb-NO"/>
        </w:rPr>
        <w:t xml:space="preserve"> </w:t>
      </w:r>
      <w:r w:rsidR="00733BA1" w:rsidRPr="00733BA1">
        <w:rPr>
          <w:sz w:val="22"/>
          <w:szCs w:val="22"/>
          <w:lang w:val="nb-NO"/>
        </w:rPr>
        <w:t>kr 299 272 100 fordelt på 2 992 721 egenkapitalbevis á kr 100 fullt innbetalt.</w:t>
      </w:r>
      <w:r>
        <w:rPr>
          <w:sz w:val="22"/>
          <w:szCs w:val="22"/>
          <w:lang w:val="nb-NO"/>
        </w:rPr>
        <w:t xml:space="preserve"> </w:t>
      </w:r>
    </w:p>
    <w:p w14:paraId="411D7869" w14:textId="77777777" w:rsidR="0044169D" w:rsidRDefault="0044169D" w:rsidP="0044169D">
      <w:pPr>
        <w:rPr>
          <w:sz w:val="22"/>
          <w:szCs w:val="22"/>
          <w:lang w:val="nb-NO"/>
        </w:rPr>
      </w:pPr>
    </w:p>
    <w:p w14:paraId="22A11D47" w14:textId="77777777" w:rsidR="0044169D" w:rsidRDefault="0044169D" w:rsidP="0044169D">
      <w:pPr>
        <w:rPr>
          <w:sz w:val="22"/>
          <w:szCs w:val="22"/>
          <w:lang w:val="nb-NO"/>
        </w:rPr>
      </w:pPr>
      <w:r>
        <w:rPr>
          <w:sz w:val="22"/>
          <w:szCs w:val="22"/>
          <w:lang w:val="nb-NO"/>
        </w:rPr>
        <w:t>Sparebankens egenkapitalbevis skal være registrert i Verdipapirsentralen.</w:t>
      </w:r>
    </w:p>
    <w:p w14:paraId="19ECEB10" w14:textId="77777777" w:rsidR="005C7812" w:rsidRDefault="005C7812" w:rsidP="0044169D">
      <w:pPr>
        <w:rPr>
          <w:sz w:val="22"/>
          <w:szCs w:val="22"/>
          <w:lang w:val="nb-NO"/>
        </w:rPr>
      </w:pPr>
    </w:p>
    <w:p w14:paraId="3102761E" w14:textId="77777777" w:rsidR="0044169D" w:rsidRDefault="0044169D" w:rsidP="0044169D">
      <w:pPr>
        <w:rPr>
          <w:sz w:val="22"/>
          <w:szCs w:val="22"/>
          <w:lang w:val="nb-NO"/>
        </w:rPr>
      </w:pPr>
    </w:p>
    <w:p w14:paraId="025455A4" w14:textId="77777777" w:rsidR="00733BA1" w:rsidRDefault="00733BA1">
      <w:pPr>
        <w:widowControl/>
        <w:spacing w:after="200" w:line="276" w:lineRule="auto"/>
        <w:rPr>
          <w:b/>
          <w:sz w:val="22"/>
          <w:szCs w:val="22"/>
          <w:lang w:val="nb-NO"/>
        </w:rPr>
      </w:pPr>
      <w:r>
        <w:rPr>
          <w:b/>
          <w:sz w:val="22"/>
          <w:szCs w:val="22"/>
          <w:lang w:val="nb-NO"/>
        </w:rPr>
        <w:br w:type="page"/>
      </w:r>
    </w:p>
    <w:p w14:paraId="467A244E" w14:textId="6262C60A" w:rsidR="0044169D" w:rsidRDefault="00A77B23" w:rsidP="0044169D">
      <w:pPr>
        <w:rPr>
          <w:b/>
          <w:sz w:val="22"/>
          <w:szCs w:val="22"/>
          <w:lang w:val="nb-NO"/>
        </w:rPr>
      </w:pPr>
      <w:r>
        <w:rPr>
          <w:b/>
          <w:sz w:val="22"/>
          <w:szCs w:val="22"/>
          <w:lang w:val="nb-NO"/>
        </w:rPr>
        <w:lastRenderedPageBreak/>
        <w:t>KAP 3. GEN</w:t>
      </w:r>
      <w:r w:rsidR="008028E9">
        <w:rPr>
          <w:b/>
          <w:sz w:val="22"/>
          <w:szCs w:val="22"/>
          <w:lang w:val="nb-NO"/>
        </w:rPr>
        <w:t>E</w:t>
      </w:r>
      <w:r>
        <w:rPr>
          <w:b/>
          <w:sz w:val="22"/>
          <w:szCs w:val="22"/>
          <w:lang w:val="nb-NO"/>
        </w:rPr>
        <w:t>RALFORSAMLINGEN</w:t>
      </w:r>
    </w:p>
    <w:p w14:paraId="56CFA225" w14:textId="77777777" w:rsidR="00A77B23" w:rsidRPr="00202E3A" w:rsidRDefault="00A77B23" w:rsidP="0044169D">
      <w:pPr>
        <w:rPr>
          <w:sz w:val="22"/>
          <w:szCs w:val="22"/>
          <w:lang w:val="nb-NO"/>
        </w:rPr>
      </w:pPr>
    </w:p>
    <w:p w14:paraId="768C4F2A" w14:textId="77777777" w:rsidR="0044169D" w:rsidRDefault="0044169D" w:rsidP="0044169D">
      <w:pPr>
        <w:rPr>
          <w:b/>
          <w:i/>
          <w:sz w:val="22"/>
          <w:lang w:val="nb-NO"/>
        </w:rPr>
      </w:pPr>
      <w:r w:rsidRPr="00202E3A">
        <w:rPr>
          <w:b/>
          <w:i/>
          <w:sz w:val="22"/>
          <w:lang w:val="nb-NO"/>
        </w:rPr>
        <w:t>§</w:t>
      </w:r>
      <w:r>
        <w:rPr>
          <w:b/>
          <w:i/>
          <w:sz w:val="22"/>
          <w:lang w:val="nb-NO"/>
        </w:rPr>
        <w:t xml:space="preserve"> </w:t>
      </w:r>
      <w:r w:rsidRPr="00202E3A">
        <w:rPr>
          <w:b/>
          <w:i/>
          <w:sz w:val="22"/>
          <w:lang w:val="nb-NO"/>
        </w:rPr>
        <w:t xml:space="preserve">3-1. </w:t>
      </w:r>
      <w:r w:rsidR="00A77B23">
        <w:rPr>
          <w:b/>
          <w:i/>
          <w:sz w:val="22"/>
          <w:lang w:val="nb-NO"/>
        </w:rPr>
        <w:t>Generalforsamling</w:t>
      </w:r>
    </w:p>
    <w:p w14:paraId="7FC5E368" w14:textId="77777777" w:rsidR="00A77B23" w:rsidRPr="00202E3A" w:rsidRDefault="00A77B23" w:rsidP="0044169D">
      <w:pPr>
        <w:rPr>
          <w:sz w:val="20"/>
          <w:szCs w:val="22"/>
          <w:lang w:val="nb-NO"/>
        </w:rPr>
      </w:pPr>
    </w:p>
    <w:p w14:paraId="65B21560" w14:textId="77777777" w:rsidR="00A77B23" w:rsidRDefault="00A77B23" w:rsidP="0044169D">
      <w:pPr>
        <w:rPr>
          <w:sz w:val="22"/>
          <w:szCs w:val="22"/>
          <w:lang w:val="nb-NO"/>
        </w:rPr>
      </w:pPr>
      <w:r>
        <w:rPr>
          <w:sz w:val="22"/>
          <w:szCs w:val="22"/>
          <w:lang w:val="nb-NO"/>
        </w:rPr>
        <w:t>Generalforsamlingen er sparebankens øverste myndighet.</w:t>
      </w:r>
    </w:p>
    <w:p w14:paraId="7BEAE2CE" w14:textId="77777777" w:rsidR="00EB25A6" w:rsidRDefault="00EB25A6" w:rsidP="0044169D">
      <w:pPr>
        <w:rPr>
          <w:sz w:val="22"/>
          <w:szCs w:val="22"/>
          <w:lang w:val="nb-NO"/>
        </w:rPr>
      </w:pPr>
    </w:p>
    <w:p w14:paraId="7D0BFE5B" w14:textId="2659CDB6" w:rsidR="00A77B23" w:rsidRDefault="00A77B23" w:rsidP="0044169D">
      <w:pPr>
        <w:rPr>
          <w:sz w:val="22"/>
          <w:szCs w:val="22"/>
          <w:lang w:val="nb-NO"/>
        </w:rPr>
      </w:pPr>
      <w:r>
        <w:rPr>
          <w:sz w:val="22"/>
          <w:szCs w:val="22"/>
          <w:lang w:val="nb-NO"/>
        </w:rPr>
        <w:t xml:space="preserve">Generalforsamlingen skal ha </w:t>
      </w:r>
      <w:r w:rsidR="001A3C2D">
        <w:rPr>
          <w:sz w:val="22"/>
          <w:szCs w:val="22"/>
          <w:lang w:val="nb-NO"/>
        </w:rPr>
        <w:t>20</w:t>
      </w:r>
      <w:r>
        <w:rPr>
          <w:sz w:val="22"/>
          <w:szCs w:val="22"/>
          <w:lang w:val="nb-NO"/>
        </w:rPr>
        <w:t xml:space="preserve"> medlemmer og </w:t>
      </w:r>
      <w:r w:rsidR="009F5C5D">
        <w:rPr>
          <w:sz w:val="22"/>
          <w:szCs w:val="22"/>
          <w:lang w:val="nb-NO"/>
        </w:rPr>
        <w:t>8</w:t>
      </w:r>
      <w:r>
        <w:rPr>
          <w:sz w:val="22"/>
          <w:szCs w:val="22"/>
          <w:lang w:val="nb-NO"/>
        </w:rPr>
        <w:t xml:space="preserve"> varamedlemmer. </w:t>
      </w:r>
    </w:p>
    <w:p w14:paraId="5029DD46" w14:textId="77777777" w:rsidR="00A77B23" w:rsidRDefault="00A77B23" w:rsidP="0044169D">
      <w:pPr>
        <w:rPr>
          <w:sz w:val="22"/>
          <w:szCs w:val="22"/>
          <w:lang w:val="nb-NO"/>
        </w:rPr>
      </w:pPr>
    </w:p>
    <w:p w14:paraId="711A95C7" w14:textId="77777777" w:rsidR="00A77B23" w:rsidRDefault="00A77B23" w:rsidP="0044169D">
      <w:pPr>
        <w:rPr>
          <w:sz w:val="22"/>
          <w:szCs w:val="22"/>
          <w:lang w:val="nb-NO"/>
        </w:rPr>
      </w:pPr>
      <w:r>
        <w:rPr>
          <w:sz w:val="22"/>
          <w:szCs w:val="22"/>
          <w:lang w:val="nb-NO"/>
        </w:rPr>
        <w:t>Generalforsamlingens medlemmer og varamedlemmer møter personlig. Det er ikke anledning til å møte med fullmektig eller med rådgiver.</w:t>
      </w:r>
    </w:p>
    <w:p w14:paraId="23F0DAD9" w14:textId="0FA5A053" w:rsidR="003A45D9" w:rsidRDefault="003A45D9" w:rsidP="0044169D">
      <w:pPr>
        <w:rPr>
          <w:sz w:val="22"/>
          <w:szCs w:val="22"/>
          <w:lang w:val="nb-NO"/>
        </w:rPr>
      </w:pPr>
    </w:p>
    <w:p w14:paraId="6A086B81" w14:textId="77777777" w:rsidR="00A77B23" w:rsidRDefault="00A77B23" w:rsidP="0044169D">
      <w:pPr>
        <w:rPr>
          <w:sz w:val="22"/>
          <w:szCs w:val="22"/>
          <w:lang w:val="nb-NO"/>
        </w:rPr>
      </w:pPr>
    </w:p>
    <w:p w14:paraId="6011284D" w14:textId="77777777" w:rsidR="00EB25A6" w:rsidRPr="002F10B5" w:rsidRDefault="00EB25A6" w:rsidP="0044169D">
      <w:pPr>
        <w:rPr>
          <w:b/>
          <w:i/>
          <w:sz w:val="22"/>
          <w:szCs w:val="22"/>
          <w:lang w:val="nb-NO"/>
        </w:rPr>
      </w:pPr>
      <w:r w:rsidRPr="002F10B5">
        <w:rPr>
          <w:b/>
          <w:i/>
          <w:sz w:val="22"/>
          <w:szCs w:val="22"/>
          <w:lang w:val="nb-NO"/>
        </w:rPr>
        <w:t>§ 3-2</w:t>
      </w:r>
      <w:r w:rsidR="00445524" w:rsidRPr="002F10B5">
        <w:rPr>
          <w:b/>
          <w:i/>
          <w:sz w:val="22"/>
          <w:szCs w:val="22"/>
          <w:lang w:val="nb-NO"/>
        </w:rPr>
        <w:t>.</w:t>
      </w:r>
      <w:r w:rsidRPr="002F10B5">
        <w:rPr>
          <w:b/>
          <w:i/>
          <w:sz w:val="22"/>
          <w:szCs w:val="22"/>
          <w:lang w:val="nb-NO"/>
        </w:rPr>
        <w:t xml:space="preserve"> Generalforsamlingens sammensetning</w:t>
      </w:r>
    </w:p>
    <w:p w14:paraId="0D43F628" w14:textId="77777777" w:rsidR="00EB25A6" w:rsidRDefault="00EB25A6" w:rsidP="0044169D">
      <w:pPr>
        <w:rPr>
          <w:b/>
          <w:sz w:val="22"/>
          <w:szCs w:val="22"/>
          <w:lang w:val="nb-NO"/>
        </w:rPr>
      </w:pPr>
    </w:p>
    <w:p w14:paraId="03470A64" w14:textId="584FE8BC" w:rsidR="0044169D" w:rsidRPr="009F5C5D" w:rsidRDefault="00CC20B6" w:rsidP="009F5C5D">
      <w:pPr>
        <w:rPr>
          <w:color w:val="auto"/>
          <w:sz w:val="22"/>
          <w:szCs w:val="22"/>
          <w:lang w:val="nb-NO"/>
        </w:rPr>
      </w:pPr>
      <w:r>
        <w:rPr>
          <w:sz w:val="22"/>
          <w:szCs w:val="22"/>
          <w:lang w:val="nb-NO"/>
        </w:rPr>
        <w:t>8</w:t>
      </w:r>
      <w:r w:rsidRPr="00202E3A">
        <w:rPr>
          <w:sz w:val="22"/>
          <w:szCs w:val="22"/>
          <w:lang w:val="nb-NO"/>
        </w:rPr>
        <w:t xml:space="preserve"> </w:t>
      </w:r>
      <w:r w:rsidR="0044169D" w:rsidRPr="00202E3A">
        <w:rPr>
          <w:sz w:val="22"/>
          <w:szCs w:val="22"/>
          <w:lang w:val="nb-NO"/>
        </w:rPr>
        <w:t xml:space="preserve">medlemmer og </w:t>
      </w:r>
      <w:r>
        <w:rPr>
          <w:sz w:val="22"/>
          <w:szCs w:val="22"/>
          <w:lang w:val="nb-NO"/>
        </w:rPr>
        <w:t>3</w:t>
      </w:r>
      <w:r w:rsidRPr="00202E3A">
        <w:rPr>
          <w:sz w:val="22"/>
          <w:szCs w:val="22"/>
          <w:lang w:val="nb-NO"/>
        </w:rPr>
        <w:t xml:space="preserve"> </w:t>
      </w:r>
      <w:r w:rsidR="0044169D" w:rsidRPr="00202E3A">
        <w:rPr>
          <w:sz w:val="22"/>
          <w:szCs w:val="22"/>
          <w:lang w:val="nb-NO"/>
        </w:rPr>
        <w:t xml:space="preserve">varamedlemmer velges av </w:t>
      </w:r>
      <w:r w:rsidR="00EB25A6">
        <w:rPr>
          <w:sz w:val="22"/>
          <w:szCs w:val="22"/>
          <w:lang w:val="nb-NO"/>
        </w:rPr>
        <w:t xml:space="preserve">og blant </w:t>
      </w:r>
      <w:r w:rsidR="00ED155F">
        <w:rPr>
          <w:sz w:val="22"/>
          <w:szCs w:val="22"/>
          <w:lang w:val="nb-NO"/>
        </w:rPr>
        <w:t xml:space="preserve">sparebankens </w:t>
      </w:r>
      <w:r w:rsidR="001A3C2D">
        <w:rPr>
          <w:sz w:val="22"/>
          <w:szCs w:val="22"/>
          <w:lang w:val="nb-NO"/>
        </w:rPr>
        <w:t>innskytere</w:t>
      </w:r>
      <w:r w:rsidR="00ED155F">
        <w:rPr>
          <w:sz w:val="22"/>
          <w:szCs w:val="22"/>
          <w:lang w:val="nb-NO"/>
        </w:rPr>
        <w:t xml:space="preserve">. </w:t>
      </w:r>
      <w:r w:rsidR="0044169D" w:rsidRPr="00B056F3">
        <w:rPr>
          <w:color w:val="auto"/>
          <w:sz w:val="22"/>
          <w:szCs w:val="22"/>
          <w:lang w:val="nb-NO"/>
        </w:rPr>
        <w:t xml:space="preserve">Av </w:t>
      </w:r>
      <w:r w:rsidR="001A3C2D">
        <w:rPr>
          <w:color w:val="auto"/>
          <w:sz w:val="22"/>
          <w:szCs w:val="22"/>
          <w:lang w:val="nb-NO"/>
        </w:rPr>
        <w:t>innskyterne</w:t>
      </w:r>
      <w:r w:rsidR="0044169D" w:rsidRPr="00B056F3">
        <w:rPr>
          <w:color w:val="auto"/>
          <w:sz w:val="22"/>
          <w:szCs w:val="22"/>
          <w:lang w:val="nb-NO"/>
        </w:rPr>
        <w:t xml:space="preserve"> skal minimum </w:t>
      </w:r>
      <w:r w:rsidR="000E2251">
        <w:rPr>
          <w:color w:val="auto"/>
          <w:sz w:val="22"/>
          <w:szCs w:val="22"/>
          <w:lang w:val="nb-NO"/>
        </w:rPr>
        <w:t>1</w:t>
      </w:r>
      <w:r w:rsidR="0044169D" w:rsidRPr="00B056F3">
        <w:rPr>
          <w:color w:val="auto"/>
          <w:sz w:val="22"/>
          <w:szCs w:val="22"/>
          <w:lang w:val="nb-NO"/>
        </w:rPr>
        <w:t xml:space="preserve"> medlem og </w:t>
      </w:r>
      <w:r w:rsidR="000E2251">
        <w:rPr>
          <w:color w:val="auto"/>
          <w:sz w:val="22"/>
          <w:szCs w:val="22"/>
          <w:lang w:val="nb-NO"/>
        </w:rPr>
        <w:t>1</w:t>
      </w:r>
      <w:r w:rsidR="0044169D" w:rsidRPr="00B056F3">
        <w:rPr>
          <w:color w:val="auto"/>
          <w:sz w:val="22"/>
          <w:szCs w:val="22"/>
          <w:lang w:val="nb-NO"/>
        </w:rPr>
        <w:t xml:space="preserve"> varamedlem </w:t>
      </w:r>
      <w:r w:rsidR="00160545" w:rsidRPr="00B056F3">
        <w:rPr>
          <w:color w:val="auto"/>
          <w:sz w:val="22"/>
          <w:szCs w:val="22"/>
          <w:lang w:val="nb-NO"/>
        </w:rPr>
        <w:t>avspeile sparebankens samfunnsfunksjon</w:t>
      </w:r>
      <w:r w:rsidR="0044169D" w:rsidRPr="00740621">
        <w:rPr>
          <w:color w:val="auto"/>
          <w:sz w:val="22"/>
          <w:szCs w:val="22"/>
          <w:lang w:val="nb-NO"/>
        </w:rPr>
        <w:t>.</w:t>
      </w:r>
      <w:r w:rsidR="009F5C5D" w:rsidRPr="00740621">
        <w:rPr>
          <w:lang w:val="nb-NO"/>
        </w:rPr>
        <w:t xml:space="preserve"> </w:t>
      </w:r>
      <w:r w:rsidR="009F5C5D" w:rsidRPr="009F5C5D">
        <w:rPr>
          <w:color w:val="auto"/>
          <w:sz w:val="22"/>
          <w:szCs w:val="22"/>
          <w:lang w:val="nb-NO"/>
        </w:rPr>
        <w:t xml:space="preserve">Minst 2 av medlemmene og </w:t>
      </w:r>
      <w:r w:rsidR="00732466">
        <w:rPr>
          <w:color w:val="auto"/>
          <w:sz w:val="22"/>
          <w:szCs w:val="22"/>
          <w:lang w:val="nb-NO"/>
        </w:rPr>
        <w:t xml:space="preserve">1 av </w:t>
      </w:r>
      <w:r w:rsidR="009F5C5D" w:rsidRPr="009F5C5D">
        <w:rPr>
          <w:color w:val="auto"/>
          <w:sz w:val="22"/>
          <w:szCs w:val="22"/>
          <w:lang w:val="nb-NO"/>
        </w:rPr>
        <w:t xml:space="preserve">varamedlemmene skal ha sitt bosted eller virke i </w:t>
      </w:r>
      <w:r w:rsidR="00A33B95">
        <w:rPr>
          <w:color w:val="auto"/>
          <w:sz w:val="22"/>
          <w:szCs w:val="22"/>
          <w:lang w:val="nb-NO"/>
        </w:rPr>
        <w:t>Lofoten-regionen,</w:t>
      </w:r>
      <w:r w:rsidR="009F5C5D" w:rsidRPr="009F5C5D">
        <w:rPr>
          <w:color w:val="auto"/>
          <w:sz w:val="22"/>
          <w:szCs w:val="22"/>
          <w:lang w:val="nb-NO"/>
        </w:rPr>
        <w:t xml:space="preserve"> minst 2 av medlemmene og </w:t>
      </w:r>
      <w:r w:rsidR="00732466">
        <w:rPr>
          <w:color w:val="auto"/>
          <w:sz w:val="22"/>
          <w:szCs w:val="22"/>
          <w:lang w:val="nb-NO"/>
        </w:rPr>
        <w:t xml:space="preserve">1 av </w:t>
      </w:r>
      <w:r w:rsidR="009F5C5D" w:rsidRPr="009F5C5D">
        <w:rPr>
          <w:color w:val="auto"/>
          <w:sz w:val="22"/>
          <w:szCs w:val="22"/>
          <w:lang w:val="nb-NO"/>
        </w:rPr>
        <w:t>varamedlemmene skal ha sitt bosted eller virke i Harstad</w:t>
      </w:r>
      <w:r w:rsidR="00A33B95">
        <w:rPr>
          <w:color w:val="auto"/>
          <w:sz w:val="22"/>
          <w:szCs w:val="22"/>
          <w:lang w:val="nb-NO"/>
        </w:rPr>
        <w:t>-regionen og mi</w:t>
      </w:r>
      <w:r w:rsidR="00762554">
        <w:rPr>
          <w:color w:val="auto"/>
          <w:sz w:val="22"/>
          <w:szCs w:val="22"/>
          <w:lang w:val="nb-NO"/>
        </w:rPr>
        <w:t>n</w:t>
      </w:r>
      <w:r w:rsidR="00A33B95">
        <w:rPr>
          <w:color w:val="auto"/>
          <w:sz w:val="22"/>
          <w:szCs w:val="22"/>
          <w:lang w:val="nb-NO"/>
        </w:rPr>
        <w:t>st 2 av medlemmene og 1 av varamedlemmene skal ha sitt bosted eller virke i Ofoten-regionen</w:t>
      </w:r>
      <w:r w:rsidR="009F5C5D" w:rsidRPr="009F5C5D">
        <w:rPr>
          <w:color w:val="auto"/>
          <w:sz w:val="22"/>
          <w:szCs w:val="22"/>
          <w:lang w:val="nb-NO"/>
        </w:rPr>
        <w:t>.</w:t>
      </w:r>
    </w:p>
    <w:p w14:paraId="57665819" w14:textId="77777777" w:rsidR="0044169D" w:rsidRPr="00202E3A" w:rsidRDefault="0044169D" w:rsidP="0044169D">
      <w:pPr>
        <w:rPr>
          <w:sz w:val="22"/>
          <w:szCs w:val="22"/>
          <w:lang w:val="nb-NO"/>
        </w:rPr>
      </w:pPr>
    </w:p>
    <w:p w14:paraId="0C4E92A6" w14:textId="27D06FC5" w:rsidR="0044169D" w:rsidRDefault="001A3C2D" w:rsidP="0044169D">
      <w:pPr>
        <w:rPr>
          <w:sz w:val="22"/>
          <w:szCs w:val="22"/>
          <w:lang w:val="nb-NO"/>
        </w:rPr>
      </w:pPr>
      <w:r>
        <w:rPr>
          <w:sz w:val="22"/>
          <w:szCs w:val="22"/>
          <w:lang w:val="nb-NO"/>
        </w:rPr>
        <w:t>5</w:t>
      </w:r>
      <w:r w:rsidR="0044169D" w:rsidRPr="00202E3A">
        <w:rPr>
          <w:sz w:val="22"/>
          <w:szCs w:val="22"/>
          <w:lang w:val="nb-NO"/>
        </w:rPr>
        <w:t xml:space="preserve"> medlemmer og </w:t>
      </w:r>
      <w:r w:rsidR="009F5C5D">
        <w:rPr>
          <w:sz w:val="22"/>
          <w:szCs w:val="22"/>
          <w:lang w:val="nb-NO"/>
        </w:rPr>
        <w:t>2</w:t>
      </w:r>
      <w:r w:rsidR="0044169D" w:rsidRPr="00202E3A">
        <w:rPr>
          <w:sz w:val="22"/>
          <w:szCs w:val="22"/>
          <w:lang w:val="nb-NO"/>
        </w:rPr>
        <w:t xml:space="preserve"> varamedlemmer velges av </w:t>
      </w:r>
      <w:r w:rsidR="00ED155F">
        <w:rPr>
          <w:sz w:val="22"/>
          <w:szCs w:val="22"/>
          <w:lang w:val="nb-NO"/>
        </w:rPr>
        <w:t>og blant de ansatte.</w:t>
      </w:r>
    </w:p>
    <w:p w14:paraId="3D5CB36F" w14:textId="77777777" w:rsidR="0044169D" w:rsidRDefault="0044169D" w:rsidP="0044169D">
      <w:pPr>
        <w:rPr>
          <w:sz w:val="22"/>
          <w:szCs w:val="22"/>
          <w:lang w:val="nb-NO"/>
        </w:rPr>
      </w:pPr>
    </w:p>
    <w:p w14:paraId="518F211D" w14:textId="2C5A9F3A" w:rsidR="00DF48A1" w:rsidRDefault="00CC20B6" w:rsidP="00DF48A1">
      <w:pPr>
        <w:rPr>
          <w:sz w:val="22"/>
          <w:szCs w:val="22"/>
          <w:lang w:val="nb-NO"/>
        </w:rPr>
      </w:pPr>
      <w:r>
        <w:rPr>
          <w:sz w:val="22"/>
          <w:szCs w:val="22"/>
          <w:lang w:val="nb-NO"/>
        </w:rPr>
        <w:t xml:space="preserve">7 </w:t>
      </w:r>
      <w:r w:rsidR="0044169D">
        <w:rPr>
          <w:sz w:val="22"/>
          <w:szCs w:val="22"/>
          <w:lang w:val="nb-NO"/>
        </w:rPr>
        <w:t xml:space="preserve">medlemmer og </w:t>
      </w:r>
      <w:r>
        <w:rPr>
          <w:sz w:val="22"/>
          <w:szCs w:val="22"/>
          <w:lang w:val="nb-NO"/>
        </w:rPr>
        <w:t xml:space="preserve">3 </w:t>
      </w:r>
      <w:r w:rsidR="0044169D">
        <w:rPr>
          <w:sz w:val="22"/>
          <w:szCs w:val="22"/>
          <w:lang w:val="nb-NO"/>
        </w:rPr>
        <w:t>varamedlemmer velges av egenkapitalbeviseierne</w:t>
      </w:r>
      <w:r w:rsidR="00ED155F">
        <w:rPr>
          <w:sz w:val="22"/>
          <w:szCs w:val="22"/>
          <w:lang w:val="nb-NO"/>
        </w:rPr>
        <w:t>.</w:t>
      </w:r>
      <w:r w:rsidR="00A33B95">
        <w:rPr>
          <w:sz w:val="22"/>
          <w:szCs w:val="22"/>
          <w:lang w:val="nb-NO"/>
        </w:rPr>
        <w:t xml:space="preserve"> </w:t>
      </w:r>
      <w:r w:rsidR="00DF48A1" w:rsidRPr="00A33B95">
        <w:rPr>
          <w:sz w:val="22"/>
          <w:szCs w:val="22"/>
          <w:lang w:val="nb-NO"/>
        </w:rPr>
        <w:t xml:space="preserve">De egenkapitalbeviseiervalgte medlemmene av generalforsamlingen skal avspeile alle kategorier av </w:t>
      </w:r>
      <w:r w:rsidR="00DF48A1">
        <w:rPr>
          <w:sz w:val="22"/>
          <w:szCs w:val="22"/>
          <w:lang w:val="nb-NO"/>
        </w:rPr>
        <w:t>sparebankens</w:t>
      </w:r>
      <w:r w:rsidR="00DF48A1" w:rsidRPr="00A33B95">
        <w:rPr>
          <w:sz w:val="22"/>
          <w:szCs w:val="22"/>
          <w:lang w:val="nb-NO"/>
        </w:rPr>
        <w:t xml:space="preserve"> eiere. Minst 2 av representantene for egenkapitalbeviseierne skal velges blant personer som ikke er representanter for Sparebankstiftelsen Harstad Sparebank, Sparebankstiftelsen Ofoten Sparebank og Sparebankstiftelsen Lofoten Sparebank.</w:t>
      </w:r>
    </w:p>
    <w:p w14:paraId="285C8DF4" w14:textId="7CEBB767" w:rsidR="0044169D" w:rsidRDefault="0044169D" w:rsidP="0044169D">
      <w:pPr>
        <w:rPr>
          <w:sz w:val="22"/>
          <w:szCs w:val="22"/>
          <w:lang w:val="nb-NO"/>
        </w:rPr>
      </w:pPr>
    </w:p>
    <w:p w14:paraId="01BEA150" w14:textId="77777777" w:rsidR="00ED155F" w:rsidRDefault="00ED155F" w:rsidP="0044169D">
      <w:pPr>
        <w:rPr>
          <w:sz w:val="22"/>
          <w:szCs w:val="22"/>
          <w:lang w:val="nb-NO"/>
        </w:rPr>
      </w:pPr>
    </w:p>
    <w:p w14:paraId="093F1B1C" w14:textId="77777777" w:rsidR="00ED155F" w:rsidRPr="002F10B5" w:rsidRDefault="00445524" w:rsidP="0044169D">
      <w:pPr>
        <w:rPr>
          <w:b/>
          <w:i/>
          <w:sz w:val="22"/>
          <w:szCs w:val="22"/>
          <w:lang w:val="nb-NO"/>
        </w:rPr>
      </w:pPr>
      <w:r w:rsidRPr="002F10B5">
        <w:rPr>
          <w:b/>
          <w:i/>
          <w:sz w:val="22"/>
          <w:szCs w:val="22"/>
          <w:lang w:val="nb-NO"/>
        </w:rPr>
        <w:t>§ 3-3.</w:t>
      </w:r>
      <w:r w:rsidR="00ED155F" w:rsidRPr="002F10B5">
        <w:rPr>
          <w:b/>
          <w:i/>
          <w:sz w:val="22"/>
          <w:szCs w:val="22"/>
          <w:lang w:val="nb-NO"/>
        </w:rPr>
        <w:t xml:space="preserve"> </w:t>
      </w:r>
      <w:r w:rsidR="008028E9" w:rsidRPr="002F10B5">
        <w:rPr>
          <w:b/>
          <w:i/>
          <w:sz w:val="22"/>
          <w:szCs w:val="22"/>
          <w:lang w:val="nb-NO"/>
        </w:rPr>
        <w:t>Valg</w:t>
      </w:r>
      <w:r w:rsidR="00ED155F" w:rsidRPr="002F10B5">
        <w:rPr>
          <w:b/>
          <w:i/>
          <w:sz w:val="22"/>
          <w:szCs w:val="22"/>
          <w:lang w:val="nb-NO"/>
        </w:rPr>
        <w:t xml:space="preserve"> til generalforsamlingen</w:t>
      </w:r>
    </w:p>
    <w:p w14:paraId="54FFB89F" w14:textId="77777777" w:rsidR="00ED155F" w:rsidRDefault="00ED155F" w:rsidP="0044169D">
      <w:pPr>
        <w:rPr>
          <w:b/>
          <w:sz w:val="22"/>
          <w:szCs w:val="22"/>
          <w:lang w:val="nb-NO"/>
        </w:rPr>
      </w:pPr>
    </w:p>
    <w:p w14:paraId="715A861D" w14:textId="77777777" w:rsidR="00ED155F" w:rsidRDefault="00ED155F" w:rsidP="0044169D">
      <w:pPr>
        <w:rPr>
          <w:sz w:val="22"/>
          <w:szCs w:val="22"/>
          <w:lang w:val="nb-NO"/>
        </w:rPr>
      </w:pPr>
      <w:r w:rsidRPr="00ED155F">
        <w:rPr>
          <w:sz w:val="22"/>
          <w:szCs w:val="22"/>
          <w:lang w:val="nb-NO"/>
        </w:rPr>
        <w:t>Myndige personer kan velges som medlemmer av generalforsamlingen.</w:t>
      </w:r>
    </w:p>
    <w:p w14:paraId="38D7F9B3" w14:textId="77777777" w:rsidR="00ED155F" w:rsidRDefault="00ED155F" w:rsidP="0044169D">
      <w:pPr>
        <w:rPr>
          <w:sz w:val="22"/>
          <w:szCs w:val="22"/>
          <w:lang w:val="nb-NO"/>
        </w:rPr>
      </w:pPr>
    </w:p>
    <w:p w14:paraId="509328E9" w14:textId="77777777" w:rsidR="00ED155F" w:rsidRPr="002F10B5" w:rsidRDefault="00ED155F" w:rsidP="0044169D">
      <w:pPr>
        <w:rPr>
          <w:color w:val="00B050"/>
          <w:sz w:val="22"/>
          <w:szCs w:val="22"/>
          <w:lang w:val="nb-NO"/>
        </w:rPr>
      </w:pPr>
      <w:r>
        <w:rPr>
          <w:sz w:val="22"/>
          <w:szCs w:val="22"/>
          <w:lang w:val="nb-NO"/>
        </w:rPr>
        <w:t xml:space="preserve">Medlemmer og varamedlemmer til generalforsamlingen velges </w:t>
      </w:r>
      <w:r w:rsidRPr="006428A1">
        <w:rPr>
          <w:color w:val="auto"/>
          <w:sz w:val="22"/>
          <w:szCs w:val="22"/>
          <w:lang w:val="nb-NO"/>
        </w:rPr>
        <w:t xml:space="preserve">for 4 år. </w:t>
      </w:r>
      <w:r w:rsidR="001A3C2D">
        <w:rPr>
          <w:color w:val="auto"/>
          <w:sz w:val="22"/>
          <w:szCs w:val="22"/>
          <w:lang w:val="nb-NO"/>
        </w:rPr>
        <w:t>Av de medlemmer som er valgt ved første gangs valg, går minst en firedel ut etter loddtrekning hvert av de tre neste valg, og ved de påfølgende valg de som har gjort tjeneste lengst.</w:t>
      </w:r>
    </w:p>
    <w:p w14:paraId="3895472A" w14:textId="77777777" w:rsidR="00ED155F" w:rsidRDefault="00ED155F" w:rsidP="0044169D">
      <w:pPr>
        <w:rPr>
          <w:sz w:val="22"/>
          <w:szCs w:val="22"/>
          <w:lang w:val="nb-NO"/>
        </w:rPr>
      </w:pPr>
    </w:p>
    <w:p w14:paraId="51D7EBE6" w14:textId="77777777" w:rsidR="00ED155F" w:rsidRDefault="00ED155F" w:rsidP="0044169D">
      <w:pPr>
        <w:rPr>
          <w:sz w:val="22"/>
          <w:szCs w:val="22"/>
          <w:lang w:val="nb-NO"/>
        </w:rPr>
      </w:pPr>
      <w:r>
        <w:rPr>
          <w:sz w:val="22"/>
          <w:szCs w:val="22"/>
          <w:lang w:val="nb-NO"/>
        </w:rPr>
        <w:t>Generalforsamlingen fastsetter nærmere instruks om valgene.</w:t>
      </w:r>
    </w:p>
    <w:p w14:paraId="6381C7FF" w14:textId="77777777" w:rsidR="00ED155F" w:rsidRDefault="00ED155F" w:rsidP="0044169D">
      <w:pPr>
        <w:rPr>
          <w:sz w:val="22"/>
          <w:szCs w:val="22"/>
          <w:lang w:val="nb-NO"/>
        </w:rPr>
      </w:pPr>
    </w:p>
    <w:p w14:paraId="04E25BA1" w14:textId="77777777" w:rsidR="00ED155F" w:rsidRPr="00ED155F" w:rsidRDefault="00ED155F" w:rsidP="0044169D">
      <w:pPr>
        <w:rPr>
          <w:sz w:val="22"/>
          <w:szCs w:val="22"/>
          <w:lang w:val="nb-NO"/>
        </w:rPr>
      </w:pPr>
      <w:r>
        <w:rPr>
          <w:sz w:val="22"/>
          <w:szCs w:val="22"/>
          <w:lang w:val="nb-NO"/>
        </w:rPr>
        <w:t>Tvister om valget avgjøres av Finanstilsynet der dette følger av lov eller forskrift.</w:t>
      </w:r>
    </w:p>
    <w:p w14:paraId="7AE1E8BB" w14:textId="77777777" w:rsidR="0044169D" w:rsidRPr="00202E3A" w:rsidRDefault="0044169D" w:rsidP="0044169D">
      <w:pPr>
        <w:rPr>
          <w:sz w:val="22"/>
          <w:szCs w:val="22"/>
          <w:lang w:val="nb-NO"/>
        </w:rPr>
      </w:pPr>
    </w:p>
    <w:p w14:paraId="47AA4572" w14:textId="3ECC8877" w:rsidR="0044169D" w:rsidRPr="00202E3A" w:rsidRDefault="00ED155F" w:rsidP="0044169D">
      <w:pPr>
        <w:rPr>
          <w:b/>
          <w:i/>
          <w:sz w:val="22"/>
          <w:lang w:val="nb-NO"/>
        </w:rPr>
      </w:pPr>
      <w:r>
        <w:rPr>
          <w:b/>
          <w:i/>
          <w:sz w:val="22"/>
          <w:lang w:val="nb-NO"/>
        </w:rPr>
        <w:t>§ 3-4</w:t>
      </w:r>
      <w:r w:rsidR="0044169D" w:rsidRPr="00202E3A">
        <w:rPr>
          <w:b/>
          <w:i/>
          <w:sz w:val="22"/>
          <w:lang w:val="nb-NO"/>
        </w:rPr>
        <w:t xml:space="preserve">. </w:t>
      </w:r>
      <w:r w:rsidR="001A3C2D">
        <w:rPr>
          <w:b/>
          <w:i/>
          <w:sz w:val="22"/>
          <w:lang w:val="nb-NO"/>
        </w:rPr>
        <w:t>Innskyternes</w:t>
      </w:r>
      <w:r w:rsidR="0044169D" w:rsidRPr="00202E3A">
        <w:rPr>
          <w:b/>
          <w:i/>
          <w:sz w:val="22"/>
          <w:lang w:val="nb-NO"/>
        </w:rPr>
        <w:t xml:space="preserve"> valg </w:t>
      </w:r>
      <w:r>
        <w:rPr>
          <w:b/>
          <w:i/>
          <w:sz w:val="22"/>
          <w:lang w:val="nb-NO"/>
        </w:rPr>
        <w:t>av medlemmer til generalforsamlingen</w:t>
      </w:r>
    </w:p>
    <w:p w14:paraId="6A36F576" w14:textId="77777777" w:rsidR="0044169D" w:rsidRPr="00202E3A" w:rsidRDefault="0044169D" w:rsidP="0044169D">
      <w:pPr>
        <w:rPr>
          <w:sz w:val="22"/>
          <w:lang w:val="nb-NO"/>
        </w:rPr>
      </w:pPr>
    </w:p>
    <w:p w14:paraId="5973A1E8" w14:textId="2B9B3F13" w:rsidR="00897DFC" w:rsidRPr="00B056F3" w:rsidRDefault="00ED155F" w:rsidP="0044169D">
      <w:pPr>
        <w:rPr>
          <w:color w:val="auto"/>
          <w:sz w:val="22"/>
          <w:szCs w:val="22"/>
          <w:lang w:val="nb-NO"/>
        </w:rPr>
      </w:pPr>
      <w:r w:rsidRPr="00B056F3">
        <w:rPr>
          <w:color w:val="auto"/>
          <w:sz w:val="22"/>
          <w:szCs w:val="22"/>
          <w:lang w:val="nb-NO"/>
        </w:rPr>
        <w:t>Sparebank</w:t>
      </w:r>
      <w:r w:rsidR="001A3C2D">
        <w:rPr>
          <w:color w:val="auto"/>
          <w:sz w:val="22"/>
          <w:szCs w:val="22"/>
          <w:lang w:val="nb-NO"/>
        </w:rPr>
        <w:t>en</w:t>
      </w:r>
      <w:r w:rsidRPr="00B056F3">
        <w:rPr>
          <w:color w:val="auto"/>
          <w:sz w:val="22"/>
          <w:szCs w:val="22"/>
          <w:lang w:val="nb-NO"/>
        </w:rPr>
        <w:t xml:space="preserve">s </w:t>
      </w:r>
      <w:r w:rsidR="001A3C2D">
        <w:rPr>
          <w:color w:val="auto"/>
          <w:sz w:val="22"/>
          <w:szCs w:val="22"/>
          <w:lang w:val="nb-NO"/>
        </w:rPr>
        <w:t>innskytere</w:t>
      </w:r>
      <w:r w:rsidRPr="00B056F3">
        <w:rPr>
          <w:color w:val="auto"/>
          <w:sz w:val="22"/>
          <w:szCs w:val="22"/>
          <w:lang w:val="nb-NO"/>
        </w:rPr>
        <w:t xml:space="preserve"> </w:t>
      </w:r>
      <w:r w:rsidR="001A3C2D">
        <w:rPr>
          <w:color w:val="auto"/>
          <w:sz w:val="22"/>
          <w:szCs w:val="22"/>
          <w:lang w:val="nb-NO"/>
        </w:rPr>
        <w:t xml:space="preserve">som har og i de siste seks måneder har hatt et innskudd i banken på minst 2500 kroner, </w:t>
      </w:r>
      <w:r w:rsidRPr="00B056F3">
        <w:rPr>
          <w:color w:val="auto"/>
          <w:sz w:val="22"/>
          <w:szCs w:val="22"/>
          <w:lang w:val="nb-NO"/>
        </w:rPr>
        <w:t xml:space="preserve">er stemmeberettiget </w:t>
      </w:r>
      <w:r w:rsidR="001A3C2D">
        <w:rPr>
          <w:color w:val="auto"/>
          <w:sz w:val="22"/>
          <w:szCs w:val="22"/>
          <w:lang w:val="nb-NO"/>
        </w:rPr>
        <w:t xml:space="preserve">og valgbare </w:t>
      </w:r>
      <w:r w:rsidRPr="00B056F3">
        <w:rPr>
          <w:color w:val="auto"/>
          <w:sz w:val="22"/>
          <w:szCs w:val="22"/>
          <w:lang w:val="nb-NO"/>
        </w:rPr>
        <w:t xml:space="preserve">ved valg av </w:t>
      </w:r>
      <w:r w:rsidR="001A3C2D">
        <w:rPr>
          <w:color w:val="auto"/>
          <w:sz w:val="22"/>
          <w:szCs w:val="22"/>
          <w:lang w:val="nb-NO"/>
        </w:rPr>
        <w:t>innskyternes</w:t>
      </w:r>
      <w:r w:rsidR="00897DFC" w:rsidRPr="00B056F3">
        <w:rPr>
          <w:color w:val="auto"/>
          <w:sz w:val="22"/>
          <w:szCs w:val="22"/>
          <w:lang w:val="nb-NO"/>
        </w:rPr>
        <w:t xml:space="preserve"> medlemmer til sparebankens generalforsamling</w:t>
      </w:r>
      <w:r w:rsidR="00552722" w:rsidRPr="00B056F3">
        <w:rPr>
          <w:color w:val="auto"/>
          <w:sz w:val="22"/>
          <w:szCs w:val="22"/>
          <w:lang w:val="nb-NO"/>
        </w:rPr>
        <w:t xml:space="preserve"> med mindre annet følger av lov eller forskrift</w:t>
      </w:r>
      <w:r w:rsidR="00897DFC" w:rsidRPr="00B056F3">
        <w:rPr>
          <w:color w:val="auto"/>
          <w:sz w:val="22"/>
          <w:szCs w:val="22"/>
          <w:lang w:val="nb-NO"/>
        </w:rPr>
        <w:t xml:space="preserve">. Hvert </w:t>
      </w:r>
      <w:r w:rsidR="001A3C2D">
        <w:rPr>
          <w:color w:val="auto"/>
          <w:sz w:val="22"/>
          <w:szCs w:val="22"/>
          <w:lang w:val="nb-NO"/>
        </w:rPr>
        <w:t>innskyter</w:t>
      </w:r>
      <w:r w:rsidR="00897DFC" w:rsidRPr="00B056F3">
        <w:rPr>
          <w:color w:val="auto"/>
          <w:sz w:val="22"/>
          <w:szCs w:val="22"/>
          <w:lang w:val="nb-NO"/>
        </w:rPr>
        <w:t xml:space="preserve">forhold gir </w:t>
      </w:r>
      <w:r w:rsidR="00385F54">
        <w:rPr>
          <w:color w:val="auto"/>
          <w:sz w:val="22"/>
          <w:szCs w:val="22"/>
          <w:lang w:val="nb-NO"/>
        </w:rPr>
        <w:t>é</w:t>
      </w:r>
      <w:r w:rsidR="00385F54" w:rsidRPr="00B056F3">
        <w:rPr>
          <w:color w:val="auto"/>
          <w:sz w:val="22"/>
          <w:szCs w:val="22"/>
          <w:lang w:val="nb-NO"/>
        </w:rPr>
        <w:t xml:space="preserve">n </w:t>
      </w:r>
      <w:r w:rsidR="00897DFC" w:rsidRPr="00B056F3">
        <w:rPr>
          <w:color w:val="auto"/>
          <w:sz w:val="22"/>
          <w:szCs w:val="22"/>
          <w:lang w:val="nb-NO"/>
        </w:rPr>
        <w:t>stemme når noe annet ikke følger av loven eller vedtektene.</w:t>
      </w:r>
    </w:p>
    <w:p w14:paraId="44172CA7" w14:textId="77777777" w:rsidR="003A45D9" w:rsidRDefault="003A45D9" w:rsidP="004A03E6">
      <w:pPr>
        <w:rPr>
          <w:color w:val="auto"/>
          <w:sz w:val="22"/>
          <w:szCs w:val="22"/>
          <w:lang w:val="nb-NO"/>
        </w:rPr>
      </w:pPr>
    </w:p>
    <w:p w14:paraId="4818E7AC" w14:textId="074F80B4" w:rsidR="004A03E6" w:rsidRDefault="004A03E6" w:rsidP="004A03E6">
      <w:pPr>
        <w:rPr>
          <w:color w:val="auto"/>
          <w:sz w:val="22"/>
          <w:szCs w:val="22"/>
          <w:lang w:val="nb-NO"/>
        </w:rPr>
      </w:pPr>
      <w:r w:rsidRPr="004A03E6">
        <w:rPr>
          <w:color w:val="auto"/>
          <w:sz w:val="22"/>
          <w:szCs w:val="22"/>
          <w:lang w:val="nb-NO"/>
        </w:rPr>
        <w:t>Generalforsamlingen fastsetter nærmere instruks om valgene.</w:t>
      </w:r>
    </w:p>
    <w:p w14:paraId="10091DF5" w14:textId="77777777" w:rsidR="00385F54" w:rsidRPr="004A03E6" w:rsidRDefault="00385F54" w:rsidP="004A03E6">
      <w:pPr>
        <w:rPr>
          <w:color w:val="auto"/>
          <w:sz w:val="22"/>
          <w:szCs w:val="22"/>
          <w:lang w:val="nb-NO"/>
        </w:rPr>
      </w:pPr>
    </w:p>
    <w:p w14:paraId="7E7C85A0" w14:textId="77777777" w:rsidR="004A03E6" w:rsidRPr="006428A1" w:rsidRDefault="004A03E6" w:rsidP="0044169D">
      <w:pPr>
        <w:rPr>
          <w:color w:val="auto"/>
          <w:sz w:val="22"/>
          <w:szCs w:val="22"/>
          <w:lang w:val="nb-NO"/>
        </w:rPr>
      </w:pPr>
      <w:r w:rsidRPr="006428A1">
        <w:rPr>
          <w:color w:val="auto"/>
          <w:sz w:val="22"/>
          <w:szCs w:val="22"/>
          <w:lang w:val="nb-NO"/>
        </w:rPr>
        <w:t>Endring av instruks vedtas med samme regler som for vedtektsendringer.</w:t>
      </w:r>
    </w:p>
    <w:p w14:paraId="0A1F4AA8" w14:textId="77777777" w:rsidR="00897DFC" w:rsidRDefault="00897DFC" w:rsidP="0044169D">
      <w:pPr>
        <w:rPr>
          <w:sz w:val="22"/>
          <w:szCs w:val="22"/>
          <w:lang w:val="nb-NO"/>
        </w:rPr>
      </w:pPr>
    </w:p>
    <w:p w14:paraId="781B74A8" w14:textId="77777777" w:rsidR="00733BA1" w:rsidRDefault="00733BA1">
      <w:pPr>
        <w:widowControl/>
        <w:spacing w:after="200" w:line="276" w:lineRule="auto"/>
        <w:rPr>
          <w:b/>
          <w:i/>
          <w:sz w:val="22"/>
          <w:szCs w:val="22"/>
          <w:lang w:val="nb-NO"/>
        </w:rPr>
      </w:pPr>
      <w:r>
        <w:rPr>
          <w:b/>
          <w:i/>
          <w:sz w:val="22"/>
          <w:szCs w:val="22"/>
          <w:lang w:val="nb-NO"/>
        </w:rPr>
        <w:br w:type="page"/>
      </w:r>
    </w:p>
    <w:p w14:paraId="6D7FC880" w14:textId="153046DE" w:rsidR="0044169D" w:rsidRPr="002F10B5" w:rsidRDefault="00897DFC" w:rsidP="0044169D">
      <w:pPr>
        <w:rPr>
          <w:b/>
          <w:i/>
          <w:sz w:val="22"/>
          <w:szCs w:val="22"/>
          <w:lang w:val="nb-NO"/>
        </w:rPr>
      </w:pPr>
      <w:r w:rsidRPr="002F10B5">
        <w:rPr>
          <w:b/>
          <w:i/>
          <w:sz w:val="22"/>
          <w:szCs w:val="22"/>
          <w:lang w:val="nb-NO"/>
        </w:rPr>
        <w:lastRenderedPageBreak/>
        <w:t>§ 3-5</w:t>
      </w:r>
      <w:r w:rsidR="00445524" w:rsidRPr="002F10B5">
        <w:rPr>
          <w:b/>
          <w:i/>
          <w:sz w:val="22"/>
          <w:szCs w:val="22"/>
          <w:lang w:val="nb-NO"/>
        </w:rPr>
        <w:t>.</w:t>
      </w:r>
      <w:r w:rsidRPr="002F10B5">
        <w:rPr>
          <w:b/>
          <w:i/>
          <w:sz w:val="22"/>
          <w:szCs w:val="22"/>
          <w:lang w:val="nb-NO"/>
        </w:rPr>
        <w:t xml:space="preserve"> Ansattes valg av medlemmer til generalforsamlingen</w:t>
      </w:r>
    </w:p>
    <w:p w14:paraId="5A3BBC8D" w14:textId="77777777" w:rsidR="00897DFC" w:rsidRDefault="00897DFC" w:rsidP="0044169D">
      <w:pPr>
        <w:rPr>
          <w:sz w:val="22"/>
          <w:szCs w:val="22"/>
          <w:lang w:val="nb-NO"/>
        </w:rPr>
      </w:pPr>
    </w:p>
    <w:p w14:paraId="40BD5659" w14:textId="1EA4E412" w:rsidR="00897DFC" w:rsidRPr="000970E5" w:rsidRDefault="00897DFC" w:rsidP="000970E5">
      <w:pPr>
        <w:rPr>
          <w:color w:val="auto"/>
          <w:sz w:val="22"/>
          <w:szCs w:val="22"/>
          <w:lang w:val="nb-NO"/>
        </w:rPr>
      </w:pPr>
      <w:r w:rsidRPr="000970E5">
        <w:rPr>
          <w:color w:val="auto"/>
          <w:sz w:val="22"/>
          <w:szCs w:val="22"/>
          <w:lang w:val="nb-NO"/>
        </w:rPr>
        <w:t xml:space="preserve">De ansatte i </w:t>
      </w:r>
      <w:r w:rsidR="001A3C2D">
        <w:rPr>
          <w:color w:val="auto"/>
          <w:sz w:val="22"/>
          <w:szCs w:val="22"/>
          <w:lang w:val="nb-NO"/>
        </w:rPr>
        <w:t>s</w:t>
      </w:r>
      <w:r w:rsidRPr="000970E5">
        <w:rPr>
          <w:color w:val="auto"/>
          <w:sz w:val="22"/>
          <w:szCs w:val="22"/>
          <w:lang w:val="nb-NO"/>
        </w:rPr>
        <w:t>parebank</w:t>
      </w:r>
      <w:r w:rsidR="001A3C2D">
        <w:rPr>
          <w:color w:val="auto"/>
          <w:sz w:val="22"/>
          <w:szCs w:val="22"/>
          <w:lang w:val="nb-NO"/>
        </w:rPr>
        <w:t>en</w:t>
      </w:r>
      <w:r w:rsidRPr="000970E5">
        <w:rPr>
          <w:color w:val="auto"/>
          <w:sz w:val="22"/>
          <w:szCs w:val="22"/>
          <w:lang w:val="nb-NO"/>
        </w:rPr>
        <w:t xml:space="preserve"> er stemmeberettiget ved valg av de ansattes medlemmer til bankens generalforsamling. De ansatte i sparebanken kan velges som medlem eller varamedlem til bankens generalforsamling som representant for de ansatte.</w:t>
      </w:r>
    </w:p>
    <w:p w14:paraId="2BAF7900" w14:textId="77777777" w:rsidR="00685382" w:rsidRPr="00202E3A" w:rsidRDefault="00685382" w:rsidP="0044169D">
      <w:pPr>
        <w:rPr>
          <w:sz w:val="22"/>
          <w:szCs w:val="22"/>
          <w:lang w:val="nb-NO"/>
        </w:rPr>
      </w:pPr>
    </w:p>
    <w:p w14:paraId="1CF48A22" w14:textId="77777777" w:rsidR="00897DFC" w:rsidRDefault="0044169D" w:rsidP="0044169D">
      <w:pPr>
        <w:rPr>
          <w:b/>
          <w:i/>
          <w:sz w:val="22"/>
          <w:lang w:val="nb-NO"/>
        </w:rPr>
      </w:pPr>
      <w:r w:rsidRPr="00202E3A">
        <w:rPr>
          <w:b/>
          <w:i/>
          <w:sz w:val="22"/>
          <w:lang w:val="nb-NO"/>
        </w:rPr>
        <w:t>§ 3-</w:t>
      </w:r>
      <w:r w:rsidR="00897DFC">
        <w:rPr>
          <w:b/>
          <w:i/>
          <w:sz w:val="22"/>
          <w:lang w:val="nb-NO"/>
        </w:rPr>
        <w:t>6</w:t>
      </w:r>
      <w:r>
        <w:rPr>
          <w:b/>
          <w:i/>
          <w:sz w:val="22"/>
          <w:lang w:val="nb-NO"/>
        </w:rPr>
        <w:t xml:space="preserve">. Egenkapitalbeviseiernes valg </w:t>
      </w:r>
      <w:r w:rsidR="00445524">
        <w:rPr>
          <w:b/>
          <w:i/>
          <w:sz w:val="22"/>
          <w:lang w:val="nb-NO"/>
        </w:rPr>
        <w:t>av medlemmer til generalforsamlingen</w:t>
      </w:r>
    </w:p>
    <w:p w14:paraId="6C640846" w14:textId="77777777" w:rsidR="00445524" w:rsidRDefault="00445524" w:rsidP="0044169D">
      <w:pPr>
        <w:rPr>
          <w:sz w:val="22"/>
          <w:szCs w:val="22"/>
          <w:lang w:val="nb-NO"/>
        </w:rPr>
      </w:pPr>
    </w:p>
    <w:p w14:paraId="549E6209" w14:textId="77777777" w:rsidR="002F10B5" w:rsidRDefault="002F10B5" w:rsidP="0044169D">
      <w:pPr>
        <w:rPr>
          <w:sz w:val="22"/>
          <w:szCs w:val="22"/>
          <w:lang w:val="nb-NO"/>
        </w:rPr>
      </w:pPr>
      <w:r>
        <w:rPr>
          <w:sz w:val="22"/>
          <w:szCs w:val="22"/>
          <w:lang w:val="nb-NO"/>
        </w:rPr>
        <w:t>Eierne av egenkapitalbevis er stemmeberettiget ved valg av egenkapitalbeviseiernes medlemmer til sparebankens generalforsamling.</w:t>
      </w:r>
    </w:p>
    <w:p w14:paraId="5B23CFCE" w14:textId="77777777" w:rsidR="002F10B5" w:rsidRDefault="002F10B5" w:rsidP="0044169D">
      <w:pPr>
        <w:rPr>
          <w:sz w:val="22"/>
          <w:szCs w:val="22"/>
          <w:lang w:val="nb-NO"/>
        </w:rPr>
      </w:pPr>
    </w:p>
    <w:p w14:paraId="07E7F831" w14:textId="79E7EFF0" w:rsidR="002F10B5" w:rsidRDefault="002F10B5" w:rsidP="0044169D">
      <w:pPr>
        <w:rPr>
          <w:sz w:val="22"/>
          <w:szCs w:val="22"/>
          <w:lang w:val="nb-NO"/>
        </w:rPr>
      </w:pPr>
      <w:r>
        <w:rPr>
          <w:sz w:val="22"/>
          <w:szCs w:val="22"/>
          <w:lang w:val="nb-NO"/>
        </w:rPr>
        <w:t>Enhver eier av egenkapitalbevis kan velges som medlem eller varamedlem til sparebankens generalforsamling.</w:t>
      </w:r>
    </w:p>
    <w:p w14:paraId="692927EB" w14:textId="77777777" w:rsidR="0044169D" w:rsidRDefault="0044169D" w:rsidP="0044169D">
      <w:pPr>
        <w:rPr>
          <w:sz w:val="22"/>
          <w:szCs w:val="22"/>
          <w:lang w:val="nb-NO"/>
        </w:rPr>
      </w:pPr>
    </w:p>
    <w:p w14:paraId="6AED6472" w14:textId="77777777" w:rsidR="0044169D" w:rsidRDefault="00445524" w:rsidP="0044169D">
      <w:pPr>
        <w:rPr>
          <w:b/>
          <w:i/>
          <w:sz w:val="22"/>
          <w:szCs w:val="22"/>
          <w:lang w:val="nb-NO"/>
        </w:rPr>
      </w:pPr>
      <w:bookmarkStart w:id="3" w:name="bookmark4"/>
      <w:r w:rsidRPr="00445524">
        <w:rPr>
          <w:b/>
          <w:i/>
          <w:sz w:val="22"/>
          <w:szCs w:val="22"/>
          <w:lang w:val="nb-NO"/>
        </w:rPr>
        <w:t>§</w:t>
      </w:r>
      <w:r w:rsidR="003A45D9">
        <w:rPr>
          <w:b/>
          <w:i/>
          <w:sz w:val="22"/>
          <w:szCs w:val="22"/>
          <w:lang w:val="nb-NO"/>
        </w:rPr>
        <w:t xml:space="preserve"> </w:t>
      </w:r>
      <w:r w:rsidRPr="00445524">
        <w:rPr>
          <w:b/>
          <w:i/>
          <w:sz w:val="22"/>
          <w:szCs w:val="22"/>
          <w:lang w:val="nb-NO"/>
        </w:rPr>
        <w:t>3-7. Innkalling til generalforsamling</w:t>
      </w:r>
    </w:p>
    <w:p w14:paraId="30334FD8" w14:textId="77777777" w:rsidR="00445524" w:rsidRDefault="00445524" w:rsidP="0044169D">
      <w:pPr>
        <w:rPr>
          <w:b/>
          <w:i/>
          <w:sz w:val="22"/>
          <w:szCs w:val="22"/>
          <w:lang w:val="nb-NO"/>
        </w:rPr>
      </w:pPr>
    </w:p>
    <w:p w14:paraId="3B8AD0A2" w14:textId="77777777" w:rsidR="00445524" w:rsidRPr="000970E5" w:rsidRDefault="00445524" w:rsidP="000970E5">
      <w:pPr>
        <w:rPr>
          <w:sz w:val="22"/>
          <w:szCs w:val="22"/>
          <w:lang w:val="nb-NO"/>
        </w:rPr>
      </w:pPr>
      <w:r w:rsidRPr="000970E5">
        <w:rPr>
          <w:sz w:val="22"/>
          <w:szCs w:val="22"/>
          <w:lang w:val="nb-NO"/>
        </w:rPr>
        <w:t xml:space="preserve">Ordinær generalforsamling skal avholdes innen utgangen av mars måned hvert år. </w:t>
      </w:r>
    </w:p>
    <w:p w14:paraId="5772B569" w14:textId="77777777" w:rsidR="00445524" w:rsidRPr="000970E5" w:rsidRDefault="00445524" w:rsidP="000970E5">
      <w:pPr>
        <w:rPr>
          <w:sz w:val="22"/>
          <w:szCs w:val="22"/>
          <w:lang w:val="nb-NO"/>
        </w:rPr>
      </w:pPr>
    </w:p>
    <w:p w14:paraId="66A65FD3" w14:textId="77777777" w:rsidR="00445524" w:rsidRPr="000970E5" w:rsidRDefault="00445524" w:rsidP="000970E5">
      <w:pPr>
        <w:rPr>
          <w:sz w:val="22"/>
          <w:szCs w:val="22"/>
          <w:lang w:val="nb-NO"/>
        </w:rPr>
      </w:pPr>
      <w:r w:rsidRPr="000970E5">
        <w:rPr>
          <w:sz w:val="22"/>
          <w:szCs w:val="22"/>
          <w:lang w:val="nb-NO"/>
        </w:rPr>
        <w:t>Når dokumenter som gjelder saker som skal behandles på generalforsamlingen er gjort tilgjengelig for medlemmene på bankens hjemmesider</w:t>
      </w:r>
      <w:r w:rsidR="006428A1" w:rsidRPr="000970E5">
        <w:rPr>
          <w:sz w:val="22"/>
          <w:szCs w:val="22"/>
          <w:lang w:val="nb-NO"/>
        </w:rPr>
        <w:t xml:space="preserve"> eller annet elektronisk medium</w:t>
      </w:r>
      <w:r w:rsidR="000B0D71" w:rsidRPr="000970E5">
        <w:rPr>
          <w:sz w:val="22"/>
          <w:szCs w:val="22"/>
          <w:lang w:val="nb-NO"/>
        </w:rPr>
        <w:t xml:space="preserve"> fra banken</w:t>
      </w:r>
      <w:r w:rsidRPr="000970E5">
        <w:rPr>
          <w:sz w:val="22"/>
          <w:szCs w:val="22"/>
          <w:lang w:val="nb-NO"/>
        </w:rPr>
        <w:t>, gjelder ikke lovens krav om at dokumentene skal sendes til medlemmene av generalforsamlingen. Dette gjelder også dokumenter som etter lov skal inntas i eller vedlegges innkal</w:t>
      </w:r>
      <w:r w:rsidR="000B0D71" w:rsidRPr="000970E5">
        <w:rPr>
          <w:sz w:val="22"/>
          <w:szCs w:val="22"/>
          <w:lang w:val="nb-NO"/>
        </w:rPr>
        <w:t xml:space="preserve">lingen til generalforsamlingen. </w:t>
      </w:r>
      <w:r w:rsidRPr="000970E5">
        <w:rPr>
          <w:sz w:val="22"/>
          <w:szCs w:val="22"/>
          <w:lang w:val="nb-NO"/>
        </w:rPr>
        <w:t xml:space="preserve">Et medlem av generalforsamlingen kan likevel kreve å få tilsendt dokumenter som gjelder saker som skal behandles på generalforsamlingen. </w:t>
      </w:r>
    </w:p>
    <w:p w14:paraId="17B703F6" w14:textId="77777777" w:rsidR="00445524" w:rsidRPr="000970E5" w:rsidRDefault="00445524" w:rsidP="000970E5">
      <w:pPr>
        <w:rPr>
          <w:sz w:val="22"/>
          <w:szCs w:val="22"/>
          <w:lang w:val="nb-NO"/>
        </w:rPr>
      </w:pPr>
    </w:p>
    <w:p w14:paraId="631FB3D4" w14:textId="77777777" w:rsidR="00445524" w:rsidRPr="000970E5" w:rsidRDefault="00445524" w:rsidP="000970E5">
      <w:pPr>
        <w:rPr>
          <w:sz w:val="22"/>
          <w:szCs w:val="22"/>
          <w:lang w:val="nb-NO"/>
        </w:rPr>
      </w:pPr>
      <w:r w:rsidRPr="000970E5">
        <w:rPr>
          <w:sz w:val="22"/>
          <w:szCs w:val="22"/>
          <w:lang w:val="nb-NO"/>
        </w:rPr>
        <w:t>Medlemmer som ikke kan delta i generalforsamlingens møte, skal meddele dette til sparebanken snarest og senest fem dager før møtet. Varamedlemmer innkalles ved ordinære medlemmers forfall.</w:t>
      </w:r>
    </w:p>
    <w:p w14:paraId="5242C673" w14:textId="77777777" w:rsidR="00445524" w:rsidRPr="00445524" w:rsidRDefault="00445524" w:rsidP="0044169D">
      <w:pPr>
        <w:rPr>
          <w:sz w:val="22"/>
          <w:szCs w:val="22"/>
          <w:lang w:val="nb-NO"/>
        </w:rPr>
      </w:pPr>
    </w:p>
    <w:p w14:paraId="66C3FBF9" w14:textId="77777777" w:rsidR="00445524" w:rsidRDefault="002F10B5" w:rsidP="0044169D">
      <w:pPr>
        <w:rPr>
          <w:b/>
          <w:i/>
          <w:sz w:val="22"/>
          <w:szCs w:val="22"/>
          <w:lang w:val="nb-NO"/>
        </w:rPr>
      </w:pPr>
      <w:r w:rsidRPr="00454F97">
        <w:rPr>
          <w:b/>
          <w:i/>
          <w:color w:val="auto"/>
          <w:sz w:val="22"/>
          <w:szCs w:val="22"/>
          <w:lang w:val="nb-NO"/>
        </w:rPr>
        <w:t>§</w:t>
      </w:r>
      <w:r w:rsidR="003A45D9">
        <w:rPr>
          <w:b/>
          <w:i/>
          <w:color w:val="auto"/>
          <w:sz w:val="22"/>
          <w:szCs w:val="22"/>
          <w:lang w:val="nb-NO"/>
        </w:rPr>
        <w:t xml:space="preserve"> </w:t>
      </w:r>
      <w:r w:rsidRPr="00454F97">
        <w:rPr>
          <w:b/>
          <w:i/>
          <w:color w:val="auto"/>
          <w:sz w:val="22"/>
          <w:szCs w:val="22"/>
          <w:lang w:val="nb-NO"/>
        </w:rPr>
        <w:t>3-</w:t>
      </w:r>
      <w:r w:rsidR="00454F97" w:rsidRPr="00454F97">
        <w:rPr>
          <w:b/>
          <w:i/>
          <w:color w:val="auto"/>
          <w:sz w:val="22"/>
          <w:szCs w:val="22"/>
          <w:lang w:val="nb-NO"/>
        </w:rPr>
        <w:t>8</w:t>
      </w:r>
      <w:r w:rsidRPr="00454F97">
        <w:rPr>
          <w:b/>
          <w:i/>
          <w:color w:val="auto"/>
          <w:sz w:val="22"/>
          <w:szCs w:val="22"/>
          <w:lang w:val="nb-NO"/>
        </w:rPr>
        <w:t xml:space="preserve">. </w:t>
      </w:r>
      <w:r w:rsidR="00445524" w:rsidRPr="00454F97">
        <w:rPr>
          <w:b/>
          <w:i/>
          <w:color w:val="auto"/>
          <w:sz w:val="22"/>
          <w:szCs w:val="22"/>
          <w:lang w:val="nb-NO"/>
        </w:rPr>
        <w:t xml:space="preserve"> </w:t>
      </w:r>
      <w:r w:rsidR="00445524" w:rsidRPr="00445524">
        <w:rPr>
          <w:b/>
          <w:i/>
          <w:sz w:val="22"/>
          <w:szCs w:val="22"/>
          <w:lang w:val="nb-NO"/>
        </w:rPr>
        <w:t>Møter og vedtak i generalforsamlingen</w:t>
      </w:r>
    </w:p>
    <w:p w14:paraId="07A66344" w14:textId="77777777" w:rsidR="00291D90" w:rsidRDefault="00291D90" w:rsidP="0044169D">
      <w:pPr>
        <w:rPr>
          <w:b/>
          <w:i/>
          <w:sz w:val="22"/>
          <w:szCs w:val="22"/>
          <w:lang w:val="nb-NO"/>
        </w:rPr>
      </w:pPr>
    </w:p>
    <w:p w14:paraId="153AD915" w14:textId="77777777" w:rsidR="00B835A8" w:rsidRPr="000970E5" w:rsidRDefault="00B835A8" w:rsidP="000970E5">
      <w:pPr>
        <w:rPr>
          <w:sz w:val="22"/>
          <w:szCs w:val="22"/>
          <w:lang w:val="nb-NO"/>
        </w:rPr>
      </w:pPr>
      <w:r w:rsidRPr="000970E5">
        <w:rPr>
          <w:sz w:val="22"/>
          <w:szCs w:val="22"/>
          <w:lang w:val="nb-NO"/>
        </w:rPr>
        <w:t>Møter i generalforsamlingen åpnes og ledes av generalforsamlingens leder</w:t>
      </w:r>
      <w:r w:rsidR="00FE60F2" w:rsidRPr="000970E5">
        <w:rPr>
          <w:sz w:val="22"/>
          <w:szCs w:val="22"/>
          <w:lang w:val="nb-NO"/>
        </w:rPr>
        <w:t>, evt. nestleder</w:t>
      </w:r>
      <w:r w:rsidRPr="000970E5">
        <w:rPr>
          <w:sz w:val="22"/>
          <w:szCs w:val="22"/>
          <w:lang w:val="nb-NO"/>
        </w:rPr>
        <w:t xml:space="preserve">. </w:t>
      </w:r>
    </w:p>
    <w:p w14:paraId="0DA6C902" w14:textId="77777777" w:rsidR="00B0668C" w:rsidRPr="000970E5" w:rsidRDefault="00B0668C" w:rsidP="000970E5">
      <w:pPr>
        <w:rPr>
          <w:sz w:val="22"/>
          <w:szCs w:val="22"/>
          <w:lang w:val="nb-NO"/>
        </w:rPr>
      </w:pPr>
    </w:p>
    <w:p w14:paraId="527A050D" w14:textId="7DCF8EEB" w:rsidR="00291D90" w:rsidRPr="000970E5" w:rsidRDefault="00291D90" w:rsidP="000970E5">
      <w:pPr>
        <w:rPr>
          <w:sz w:val="22"/>
          <w:szCs w:val="22"/>
          <w:lang w:val="nb-NO"/>
        </w:rPr>
      </w:pPr>
      <w:r w:rsidRPr="000970E5">
        <w:rPr>
          <w:sz w:val="22"/>
          <w:szCs w:val="22"/>
          <w:lang w:val="nb-NO"/>
        </w:rPr>
        <w:t xml:space="preserve">Hvert medlem av generalforsamlingen har </w:t>
      </w:r>
      <w:r w:rsidR="00DF48A1">
        <w:rPr>
          <w:sz w:val="22"/>
          <w:szCs w:val="22"/>
          <w:lang w:val="nb-NO"/>
        </w:rPr>
        <w:t>é</w:t>
      </w:r>
      <w:r w:rsidR="00DF48A1" w:rsidRPr="000970E5">
        <w:rPr>
          <w:sz w:val="22"/>
          <w:szCs w:val="22"/>
          <w:lang w:val="nb-NO"/>
        </w:rPr>
        <w:t xml:space="preserve">n </w:t>
      </w:r>
      <w:r w:rsidRPr="000970E5">
        <w:rPr>
          <w:sz w:val="22"/>
          <w:szCs w:val="22"/>
          <w:lang w:val="nb-NO"/>
        </w:rPr>
        <w:t xml:space="preserve">stemme. </w:t>
      </w:r>
    </w:p>
    <w:p w14:paraId="2E20ADD3" w14:textId="77777777" w:rsidR="00291D90" w:rsidRPr="000970E5" w:rsidRDefault="00291D90" w:rsidP="000970E5">
      <w:pPr>
        <w:rPr>
          <w:sz w:val="22"/>
          <w:szCs w:val="22"/>
          <w:lang w:val="nb-NO"/>
        </w:rPr>
      </w:pPr>
    </w:p>
    <w:p w14:paraId="36B932EC" w14:textId="77777777" w:rsidR="00291D90" w:rsidRPr="000970E5" w:rsidRDefault="00291D90" w:rsidP="000970E5">
      <w:pPr>
        <w:rPr>
          <w:sz w:val="22"/>
          <w:szCs w:val="22"/>
          <w:lang w:val="nb-NO"/>
        </w:rPr>
      </w:pPr>
      <w:r w:rsidRPr="000970E5">
        <w:rPr>
          <w:sz w:val="22"/>
          <w:szCs w:val="22"/>
          <w:lang w:val="nb-NO"/>
        </w:rPr>
        <w:t xml:space="preserve">Beslutninger i generalforsamlingen treffes ved flertall av de avgitte stemmer med mindre noe annet </w:t>
      </w:r>
      <w:proofErr w:type="gramStart"/>
      <w:r w:rsidRPr="000970E5">
        <w:rPr>
          <w:sz w:val="22"/>
          <w:szCs w:val="22"/>
          <w:lang w:val="nb-NO"/>
        </w:rPr>
        <w:t>fremgår</w:t>
      </w:r>
      <w:proofErr w:type="gramEnd"/>
      <w:r w:rsidRPr="000970E5">
        <w:rPr>
          <w:sz w:val="22"/>
          <w:szCs w:val="22"/>
          <w:lang w:val="nb-NO"/>
        </w:rPr>
        <w:t xml:space="preserve"> av disse vedtektene. Står stemmetallet likt, gjelder det som møtelederen slutter seg til.</w:t>
      </w:r>
    </w:p>
    <w:p w14:paraId="79E35535" w14:textId="77777777" w:rsidR="00291D90" w:rsidRDefault="00291D90" w:rsidP="0044169D">
      <w:pPr>
        <w:rPr>
          <w:b/>
          <w:i/>
          <w:sz w:val="22"/>
          <w:szCs w:val="22"/>
          <w:lang w:val="nb-NO"/>
        </w:rPr>
      </w:pPr>
    </w:p>
    <w:p w14:paraId="2148CB6A" w14:textId="77777777" w:rsidR="00291D90" w:rsidRDefault="00454F97" w:rsidP="0044169D">
      <w:pPr>
        <w:rPr>
          <w:b/>
          <w:i/>
          <w:sz w:val="22"/>
          <w:szCs w:val="22"/>
          <w:lang w:val="nb-NO"/>
        </w:rPr>
      </w:pPr>
      <w:r>
        <w:rPr>
          <w:b/>
          <w:i/>
          <w:sz w:val="22"/>
          <w:szCs w:val="22"/>
          <w:lang w:val="nb-NO"/>
        </w:rPr>
        <w:t>§</w:t>
      </w:r>
      <w:r w:rsidR="003A45D9">
        <w:rPr>
          <w:b/>
          <w:i/>
          <w:sz w:val="22"/>
          <w:szCs w:val="22"/>
          <w:lang w:val="nb-NO"/>
        </w:rPr>
        <w:t xml:space="preserve"> </w:t>
      </w:r>
      <w:r>
        <w:rPr>
          <w:b/>
          <w:i/>
          <w:sz w:val="22"/>
          <w:szCs w:val="22"/>
          <w:lang w:val="nb-NO"/>
        </w:rPr>
        <w:t xml:space="preserve">3-9. </w:t>
      </w:r>
      <w:r w:rsidR="00291D90">
        <w:rPr>
          <w:b/>
          <w:i/>
          <w:sz w:val="22"/>
          <w:szCs w:val="22"/>
          <w:lang w:val="nb-NO"/>
        </w:rPr>
        <w:t xml:space="preserve"> Generalforsamlingens oppgaver</w:t>
      </w:r>
    </w:p>
    <w:p w14:paraId="00B07069" w14:textId="77777777" w:rsidR="00291D90" w:rsidRDefault="00291D90" w:rsidP="0044169D">
      <w:pPr>
        <w:rPr>
          <w:b/>
          <w:i/>
          <w:sz w:val="22"/>
          <w:szCs w:val="22"/>
          <w:lang w:val="nb-NO"/>
        </w:rPr>
      </w:pPr>
    </w:p>
    <w:p w14:paraId="0BD529E4" w14:textId="77777777" w:rsidR="00291D90" w:rsidRPr="00866D4F" w:rsidRDefault="00291D90" w:rsidP="00291D90">
      <w:pPr>
        <w:widowControl/>
        <w:rPr>
          <w:rFonts w:eastAsia="Calibri"/>
          <w:color w:val="auto"/>
          <w:sz w:val="22"/>
          <w:szCs w:val="22"/>
          <w:lang w:val="nb-NO"/>
        </w:rPr>
      </w:pPr>
      <w:r w:rsidRPr="00866D4F">
        <w:rPr>
          <w:rFonts w:eastAsia="Calibri"/>
          <w:color w:val="auto"/>
          <w:sz w:val="22"/>
          <w:szCs w:val="22"/>
          <w:lang w:val="nb-NO"/>
        </w:rPr>
        <w:t>På den ordinære generalforsamlingen skal følgende saker behandles og avgjøres:</w:t>
      </w:r>
    </w:p>
    <w:p w14:paraId="0BB4B6B8" w14:textId="77777777" w:rsidR="00291D90" w:rsidRPr="00866D4F" w:rsidRDefault="00291D90" w:rsidP="00291D90">
      <w:pPr>
        <w:widowControl/>
        <w:numPr>
          <w:ilvl w:val="0"/>
          <w:numId w:val="2"/>
        </w:numPr>
        <w:contextualSpacing/>
        <w:rPr>
          <w:rFonts w:eastAsia="Calibri"/>
          <w:color w:val="auto"/>
          <w:sz w:val="22"/>
          <w:szCs w:val="22"/>
          <w:lang w:val="nb-NO"/>
        </w:rPr>
      </w:pPr>
      <w:r w:rsidRPr="00866D4F">
        <w:rPr>
          <w:rFonts w:eastAsia="Calibri"/>
          <w:color w:val="auto"/>
          <w:sz w:val="22"/>
          <w:szCs w:val="22"/>
          <w:lang w:val="nb-NO"/>
        </w:rPr>
        <w:t>Valg av generalforsamlingens leder og nestleder for 1 år.</w:t>
      </w:r>
    </w:p>
    <w:p w14:paraId="2ED27A3D" w14:textId="77777777" w:rsidR="00291D90" w:rsidRPr="00866D4F" w:rsidRDefault="00291D90" w:rsidP="00291D90">
      <w:pPr>
        <w:widowControl/>
        <w:numPr>
          <w:ilvl w:val="0"/>
          <w:numId w:val="2"/>
        </w:numPr>
        <w:contextualSpacing/>
        <w:rPr>
          <w:rFonts w:eastAsia="Calibri"/>
          <w:color w:val="auto"/>
          <w:sz w:val="22"/>
          <w:szCs w:val="22"/>
          <w:lang w:val="nb-NO"/>
        </w:rPr>
      </w:pPr>
      <w:r w:rsidRPr="00866D4F">
        <w:rPr>
          <w:rFonts w:eastAsia="Calibri"/>
          <w:color w:val="auto"/>
          <w:sz w:val="22"/>
          <w:szCs w:val="22"/>
          <w:lang w:val="nb-NO"/>
        </w:rPr>
        <w:t>Godkjennelse av årsregnskapet og årsberetningen, herunder disponering av overskudd</w:t>
      </w:r>
    </w:p>
    <w:p w14:paraId="5BA839A2" w14:textId="77777777" w:rsidR="00291D90" w:rsidRPr="00866D4F" w:rsidRDefault="00291D90" w:rsidP="00291D90">
      <w:pPr>
        <w:widowControl/>
        <w:numPr>
          <w:ilvl w:val="0"/>
          <w:numId w:val="2"/>
        </w:numPr>
        <w:contextualSpacing/>
        <w:rPr>
          <w:rFonts w:eastAsia="Calibri"/>
          <w:color w:val="auto"/>
          <w:sz w:val="22"/>
          <w:szCs w:val="22"/>
          <w:lang w:val="nb-NO"/>
        </w:rPr>
      </w:pPr>
      <w:r w:rsidRPr="00866D4F">
        <w:rPr>
          <w:rFonts w:eastAsia="Calibri"/>
          <w:color w:val="auto"/>
          <w:sz w:val="22"/>
          <w:szCs w:val="22"/>
          <w:lang w:val="nb-NO"/>
        </w:rPr>
        <w:t>Andre saker som etter lov eller vedtekter hører under generalforsamlingen</w:t>
      </w:r>
    </w:p>
    <w:p w14:paraId="5FB7D846" w14:textId="77777777" w:rsidR="00291D90" w:rsidRPr="00866D4F" w:rsidRDefault="00291D90" w:rsidP="00291D90">
      <w:pPr>
        <w:widowControl/>
        <w:rPr>
          <w:rFonts w:eastAsia="Calibri"/>
          <w:color w:val="auto"/>
          <w:sz w:val="22"/>
          <w:szCs w:val="22"/>
          <w:lang w:val="nb-NO"/>
        </w:rPr>
      </w:pPr>
    </w:p>
    <w:p w14:paraId="2AF0E47A" w14:textId="77777777" w:rsidR="00291D90" w:rsidRDefault="00291D90" w:rsidP="00291D90">
      <w:pPr>
        <w:widowControl/>
        <w:rPr>
          <w:rFonts w:eastAsia="Calibri"/>
          <w:color w:val="auto"/>
          <w:sz w:val="22"/>
          <w:szCs w:val="22"/>
          <w:lang w:val="nb-NO"/>
        </w:rPr>
      </w:pPr>
      <w:r w:rsidRPr="008D449C">
        <w:rPr>
          <w:rFonts w:eastAsia="Calibri"/>
          <w:color w:val="auto"/>
          <w:sz w:val="22"/>
          <w:szCs w:val="22"/>
          <w:lang w:val="nb-NO"/>
        </w:rPr>
        <w:t>Generalforsamlingens leder er omfattet av reglene for kreditt til ansatte/tillitsvalgte.</w:t>
      </w:r>
    </w:p>
    <w:p w14:paraId="7679D723" w14:textId="77777777" w:rsidR="001A3C2D" w:rsidRPr="008D449C" w:rsidRDefault="001A3C2D" w:rsidP="00291D90">
      <w:pPr>
        <w:widowControl/>
        <w:rPr>
          <w:rFonts w:eastAsia="Calibri"/>
          <w:color w:val="auto"/>
          <w:sz w:val="22"/>
          <w:szCs w:val="22"/>
          <w:lang w:val="nb-NO"/>
        </w:rPr>
      </w:pPr>
    </w:p>
    <w:p w14:paraId="3B3F4A1C" w14:textId="77777777" w:rsidR="00291D90" w:rsidRPr="00B056F3" w:rsidRDefault="00291D90" w:rsidP="00291D90">
      <w:pPr>
        <w:widowControl/>
        <w:rPr>
          <w:rFonts w:eastAsia="Calibri"/>
          <w:color w:val="auto"/>
          <w:lang w:val="nb-NO"/>
        </w:rPr>
      </w:pPr>
      <w:r w:rsidRPr="00B056F3">
        <w:rPr>
          <w:rFonts w:eastAsia="Calibri"/>
          <w:color w:val="auto"/>
          <w:sz w:val="22"/>
          <w:szCs w:val="22"/>
          <w:lang w:val="nb-NO"/>
        </w:rPr>
        <w:t xml:space="preserve">Vedtak om eller fullmakt til å oppta ansvarlig lån eller </w:t>
      </w:r>
      <w:r w:rsidR="00411654" w:rsidRPr="00B056F3">
        <w:rPr>
          <w:rFonts w:eastAsia="Calibri"/>
          <w:color w:val="auto"/>
          <w:sz w:val="22"/>
          <w:szCs w:val="22"/>
          <w:lang w:val="nb-NO"/>
        </w:rPr>
        <w:t xml:space="preserve">fondsobligasjoner </w:t>
      </w:r>
      <w:r w:rsidRPr="00B056F3">
        <w:rPr>
          <w:rFonts w:eastAsia="Calibri"/>
          <w:color w:val="auto"/>
          <w:sz w:val="22"/>
          <w:szCs w:val="22"/>
          <w:lang w:val="nb-NO"/>
        </w:rPr>
        <w:t>treffes av generalforsamlingen med flertall som for vedtektsendring.</w:t>
      </w:r>
      <w:r w:rsidR="00411654" w:rsidRPr="00B056F3">
        <w:rPr>
          <w:rFonts w:eastAsia="Calibri"/>
          <w:color w:val="auto"/>
          <w:sz w:val="22"/>
          <w:szCs w:val="22"/>
          <w:lang w:val="nb-NO"/>
        </w:rPr>
        <w:t xml:space="preserve"> </w:t>
      </w:r>
      <w:r w:rsidR="00411654" w:rsidRPr="00685382">
        <w:rPr>
          <w:rFonts w:eastAsia="Calibri"/>
          <w:color w:val="auto"/>
          <w:sz w:val="22"/>
          <w:szCs w:val="22"/>
          <w:lang w:val="nb-NO"/>
        </w:rPr>
        <w:t>Vedtak om eller fullmakt til å oppta annen fremmedkapital treffes av styret eller i henhold til delegasjonsvedtak</w:t>
      </w:r>
      <w:r w:rsidR="00411654" w:rsidRPr="00D1786F">
        <w:rPr>
          <w:rFonts w:eastAsia="Calibri"/>
          <w:color w:val="auto"/>
          <w:sz w:val="22"/>
          <w:szCs w:val="22"/>
          <w:lang w:val="nb-NO"/>
        </w:rPr>
        <w:t xml:space="preserve"> fra styret.</w:t>
      </w:r>
    </w:p>
    <w:p w14:paraId="060AD956" w14:textId="77777777" w:rsidR="00291D90" w:rsidRPr="00445524" w:rsidRDefault="00291D90" w:rsidP="0044169D">
      <w:pPr>
        <w:rPr>
          <w:b/>
          <w:i/>
          <w:sz w:val="22"/>
          <w:szCs w:val="22"/>
          <w:lang w:val="nb-NO"/>
        </w:rPr>
      </w:pPr>
    </w:p>
    <w:p w14:paraId="69405E74" w14:textId="77777777" w:rsidR="0044169D" w:rsidRPr="00202E3A" w:rsidRDefault="0044169D" w:rsidP="0044169D">
      <w:pPr>
        <w:rPr>
          <w:sz w:val="22"/>
          <w:szCs w:val="22"/>
          <w:lang w:val="nb-NO"/>
        </w:rPr>
      </w:pPr>
      <w:bookmarkStart w:id="4" w:name="bookmark5"/>
      <w:bookmarkEnd w:id="3"/>
    </w:p>
    <w:bookmarkEnd w:id="4"/>
    <w:p w14:paraId="40F99ACA" w14:textId="77777777" w:rsidR="00733BA1" w:rsidRDefault="00733BA1">
      <w:pPr>
        <w:widowControl/>
        <w:spacing w:after="200" w:line="276" w:lineRule="auto"/>
        <w:rPr>
          <w:b/>
          <w:sz w:val="22"/>
          <w:szCs w:val="22"/>
          <w:lang w:val="nb-NO"/>
        </w:rPr>
      </w:pPr>
      <w:r>
        <w:rPr>
          <w:b/>
          <w:sz w:val="22"/>
          <w:szCs w:val="22"/>
          <w:lang w:val="nb-NO"/>
        </w:rPr>
        <w:br w:type="page"/>
      </w:r>
    </w:p>
    <w:p w14:paraId="65747A68" w14:textId="50575235" w:rsidR="0044169D" w:rsidRPr="00202E3A" w:rsidRDefault="00291D90" w:rsidP="0044169D">
      <w:pPr>
        <w:rPr>
          <w:b/>
          <w:sz w:val="22"/>
          <w:szCs w:val="22"/>
          <w:lang w:val="nb-NO"/>
        </w:rPr>
      </w:pPr>
      <w:r>
        <w:rPr>
          <w:b/>
          <w:sz w:val="22"/>
          <w:szCs w:val="22"/>
          <w:lang w:val="nb-NO"/>
        </w:rPr>
        <w:lastRenderedPageBreak/>
        <w:t>KAP 4. STYRET OG DAGLIG LEDELSE</w:t>
      </w:r>
    </w:p>
    <w:p w14:paraId="4088C1B2" w14:textId="77777777" w:rsidR="0044169D" w:rsidRPr="00202E3A" w:rsidRDefault="0044169D" w:rsidP="0044169D">
      <w:pPr>
        <w:rPr>
          <w:sz w:val="22"/>
          <w:szCs w:val="22"/>
          <w:lang w:val="nb-NO"/>
        </w:rPr>
      </w:pPr>
    </w:p>
    <w:p w14:paraId="597BA24E" w14:textId="77777777" w:rsidR="0044169D" w:rsidRPr="00291D90" w:rsidRDefault="0044169D" w:rsidP="0044169D">
      <w:pPr>
        <w:rPr>
          <w:b/>
          <w:i/>
          <w:sz w:val="22"/>
          <w:lang w:val="nb-NO"/>
        </w:rPr>
      </w:pPr>
      <w:r w:rsidRPr="00291D90">
        <w:rPr>
          <w:b/>
          <w:i/>
          <w:sz w:val="22"/>
          <w:lang w:val="nb-NO"/>
        </w:rPr>
        <w:t xml:space="preserve">§ </w:t>
      </w:r>
      <w:r w:rsidR="00A00186">
        <w:rPr>
          <w:b/>
          <w:i/>
          <w:sz w:val="22"/>
          <w:lang w:val="nb-NO"/>
        </w:rPr>
        <w:t>4</w:t>
      </w:r>
      <w:r w:rsidRPr="00291D90">
        <w:rPr>
          <w:b/>
          <w:i/>
          <w:sz w:val="22"/>
          <w:lang w:val="nb-NO"/>
        </w:rPr>
        <w:t>-1. Styrets sammensetning</w:t>
      </w:r>
      <w:r w:rsidR="00291D90" w:rsidRPr="00291D90">
        <w:rPr>
          <w:b/>
          <w:i/>
          <w:lang w:val="nb-NO"/>
        </w:rPr>
        <w:t xml:space="preserve"> og oppgaver</w:t>
      </w:r>
    </w:p>
    <w:p w14:paraId="770E5F9A" w14:textId="77777777" w:rsidR="0044169D" w:rsidRPr="00202E3A" w:rsidRDefault="0044169D" w:rsidP="0044169D">
      <w:pPr>
        <w:rPr>
          <w:sz w:val="22"/>
          <w:szCs w:val="22"/>
          <w:lang w:val="nb-NO"/>
        </w:rPr>
      </w:pPr>
    </w:p>
    <w:p w14:paraId="2AA1C4F0" w14:textId="2200E2E6" w:rsidR="008022C4" w:rsidRDefault="0044169D" w:rsidP="0044169D">
      <w:pPr>
        <w:rPr>
          <w:sz w:val="22"/>
          <w:szCs w:val="22"/>
          <w:lang w:val="nb-NO"/>
        </w:rPr>
      </w:pPr>
      <w:r w:rsidRPr="00202E3A">
        <w:rPr>
          <w:sz w:val="22"/>
          <w:szCs w:val="22"/>
          <w:lang w:val="nb-NO"/>
        </w:rPr>
        <w:t xml:space="preserve">Styret </w:t>
      </w:r>
      <w:r w:rsidR="00425D84">
        <w:rPr>
          <w:sz w:val="22"/>
          <w:szCs w:val="22"/>
          <w:lang w:val="nb-NO"/>
        </w:rPr>
        <w:t xml:space="preserve">skal </w:t>
      </w:r>
      <w:r w:rsidRPr="00202E3A">
        <w:rPr>
          <w:sz w:val="22"/>
          <w:szCs w:val="22"/>
          <w:lang w:val="nb-NO"/>
        </w:rPr>
        <w:t>bestå av</w:t>
      </w:r>
      <w:r w:rsidR="00425D84">
        <w:rPr>
          <w:sz w:val="22"/>
          <w:szCs w:val="22"/>
          <w:lang w:val="nb-NO"/>
        </w:rPr>
        <w:t xml:space="preserve"> </w:t>
      </w:r>
      <w:r w:rsidR="00CC69CD">
        <w:rPr>
          <w:sz w:val="22"/>
          <w:szCs w:val="22"/>
          <w:lang w:val="nb-NO"/>
        </w:rPr>
        <w:t xml:space="preserve">minimum </w:t>
      </w:r>
      <w:r w:rsidR="00043875">
        <w:rPr>
          <w:sz w:val="22"/>
          <w:szCs w:val="22"/>
          <w:lang w:val="nb-NO"/>
        </w:rPr>
        <w:t xml:space="preserve">7 </w:t>
      </w:r>
      <w:r w:rsidR="00CC69CD">
        <w:rPr>
          <w:sz w:val="22"/>
          <w:szCs w:val="22"/>
          <w:lang w:val="nb-NO"/>
        </w:rPr>
        <w:t>og maksimum</w:t>
      </w:r>
      <w:r w:rsidR="00043875">
        <w:rPr>
          <w:sz w:val="22"/>
          <w:szCs w:val="22"/>
          <w:lang w:val="nb-NO"/>
        </w:rPr>
        <w:t xml:space="preserve"> </w:t>
      </w:r>
      <w:r w:rsidR="00DF48A1">
        <w:rPr>
          <w:sz w:val="22"/>
          <w:szCs w:val="22"/>
          <w:lang w:val="nb-NO"/>
        </w:rPr>
        <w:t xml:space="preserve">10 </w:t>
      </w:r>
      <w:r w:rsidR="00AD5171">
        <w:rPr>
          <w:sz w:val="22"/>
          <w:szCs w:val="22"/>
          <w:lang w:val="nb-NO"/>
        </w:rPr>
        <w:t>medlemmer og 4 varamedlemmer</w:t>
      </w:r>
      <w:r w:rsidR="00CC69CD">
        <w:rPr>
          <w:sz w:val="22"/>
          <w:szCs w:val="22"/>
          <w:lang w:val="nb-NO"/>
        </w:rPr>
        <w:t>.</w:t>
      </w:r>
    </w:p>
    <w:p w14:paraId="59595F53" w14:textId="77777777" w:rsidR="008022C4" w:rsidRDefault="008022C4" w:rsidP="0044169D">
      <w:pPr>
        <w:rPr>
          <w:sz w:val="22"/>
          <w:szCs w:val="22"/>
          <w:lang w:val="nb-NO"/>
        </w:rPr>
      </w:pPr>
    </w:p>
    <w:p w14:paraId="47E231F3" w14:textId="74327C70" w:rsidR="00291D90" w:rsidRDefault="00DF48A1" w:rsidP="0044169D">
      <w:pPr>
        <w:rPr>
          <w:sz w:val="22"/>
          <w:szCs w:val="22"/>
          <w:lang w:val="nb-NO"/>
        </w:rPr>
      </w:pPr>
      <w:r w:rsidRPr="00DF48A1">
        <w:rPr>
          <w:sz w:val="22"/>
          <w:szCs w:val="22"/>
          <w:lang w:val="nb-NO"/>
        </w:rPr>
        <w:t>Minst 1 av styrets medlemmer og 1 varamedlem skal ha sitt bosted eller virke i Lofoten-regionen, minst 1 av styrets medlemmer og 1 varamedlem skal ha sitt bosted eller virke i Harstad-regionen og minst 1 av styrets medlemmer og 1 varamedlem skal ha sitt bosted eller virke i Ofoten-regionen</w:t>
      </w:r>
      <w:r w:rsidR="004B3016">
        <w:rPr>
          <w:sz w:val="22"/>
          <w:szCs w:val="22"/>
          <w:lang w:val="nb-NO"/>
        </w:rPr>
        <w:t xml:space="preserve">. </w:t>
      </w:r>
    </w:p>
    <w:p w14:paraId="4BA31C0E" w14:textId="77777777" w:rsidR="004B3016" w:rsidRDefault="004B3016" w:rsidP="0044169D">
      <w:pPr>
        <w:rPr>
          <w:sz w:val="22"/>
          <w:szCs w:val="22"/>
          <w:lang w:val="nb-NO"/>
        </w:rPr>
      </w:pPr>
    </w:p>
    <w:p w14:paraId="4B782AB0" w14:textId="584AAFFF" w:rsidR="0044169D" w:rsidRDefault="00DF48A1" w:rsidP="0044169D">
      <w:pPr>
        <w:rPr>
          <w:sz w:val="22"/>
          <w:szCs w:val="22"/>
          <w:lang w:val="nb-NO"/>
        </w:rPr>
      </w:pPr>
      <w:r>
        <w:rPr>
          <w:sz w:val="22"/>
          <w:szCs w:val="22"/>
          <w:lang w:val="nb-NO"/>
        </w:rPr>
        <w:t>2</w:t>
      </w:r>
      <w:r w:rsidRPr="00202E3A">
        <w:rPr>
          <w:sz w:val="22"/>
          <w:szCs w:val="22"/>
          <w:lang w:val="nb-NO"/>
        </w:rPr>
        <w:t xml:space="preserve"> </w:t>
      </w:r>
      <w:r w:rsidR="0044169D" w:rsidRPr="00202E3A">
        <w:rPr>
          <w:sz w:val="22"/>
          <w:szCs w:val="22"/>
          <w:lang w:val="nb-NO"/>
        </w:rPr>
        <w:t>medlem</w:t>
      </w:r>
      <w:r>
        <w:rPr>
          <w:sz w:val="22"/>
          <w:szCs w:val="22"/>
          <w:lang w:val="nb-NO"/>
        </w:rPr>
        <w:t>mer og 1 varamedlem</w:t>
      </w:r>
      <w:r w:rsidR="0044169D" w:rsidRPr="00202E3A">
        <w:rPr>
          <w:sz w:val="22"/>
          <w:szCs w:val="22"/>
          <w:lang w:val="nb-NO"/>
        </w:rPr>
        <w:t xml:space="preserve"> velges </w:t>
      </w:r>
      <w:r>
        <w:rPr>
          <w:sz w:val="22"/>
          <w:szCs w:val="22"/>
          <w:lang w:val="nb-NO"/>
        </w:rPr>
        <w:t xml:space="preserve">av og </w:t>
      </w:r>
      <w:r w:rsidR="0044169D" w:rsidRPr="00202E3A">
        <w:rPr>
          <w:sz w:val="22"/>
          <w:szCs w:val="22"/>
          <w:lang w:val="nb-NO"/>
        </w:rPr>
        <w:t xml:space="preserve">blant de ansatte. </w:t>
      </w:r>
    </w:p>
    <w:p w14:paraId="5C0A8777" w14:textId="77777777" w:rsidR="00291D90" w:rsidRPr="00202E3A" w:rsidRDefault="00291D90" w:rsidP="0044169D">
      <w:pPr>
        <w:rPr>
          <w:sz w:val="22"/>
          <w:szCs w:val="22"/>
          <w:lang w:val="nb-NO"/>
        </w:rPr>
      </w:pPr>
    </w:p>
    <w:p w14:paraId="1AFBBECB" w14:textId="5920FCDE" w:rsidR="0044169D" w:rsidRPr="00202E3A" w:rsidRDefault="00291D90" w:rsidP="0044169D">
      <w:pPr>
        <w:rPr>
          <w:sz w:val="22"/>
          <w:szCs w:val="22"/>
          <w:lang w:val="nb-NO"/>
        </w:rPr>
      </w:pPr>
      <w:r>
        <w:rPr>
          <w:sz w:val="22"/>
          <w:szCs w:val="22"/>
          <w:lang w:val="nb-NO"/>
        </w:rPr>
        <w:t>Medlemmene og varamedlemmene til styret velges for 2 år.</w:t>
      </w:r>
      <w:r w:rsidR="004B3016">
        <w:rPr>
          <w:sz w:val="22"/>
          <w:szCs w:val="22"/>
          <w:lang w:val="nb-NO"/>
        </w:rPr>
        <w:t xml:space="preserve"> </w:t>
      </w:r>
      <w:r w:rsidR="00685382" w:rsidRPr="00202E3A">
        <w:rPr>
          <w:sz w:val="22"/>
          <w:szCs w:val="22"/>
          <w:lang w:val="nb-NO"/>
        </w:rPr>
        <w:t xml:space="preserve">Leder og nestleder velges </w:t>
      </w:r>
      <w:r w:rsidR="00685382">
        <w:rPr>
          <w:sz w:val="22"/>
          <w:szCs w:val="22"/>
          <w:lang w:val="nb-NO"/>
        </w:rPr>
        <w:t xml:space="preserve">særskilt for 1 år. </w:t>
      </w:r>
      <w:r w:rsidR="004B3016">
        <w:rPr>
          <w:sz w:val="22"/>
          <w:szCs w:val="22"/>
          <w:lang w:val="nb-NO"/>
        </w:rPr>
        <w:t xml:space="preserve">Av de medlemmer og varamedlemmer som er valgt av generalforsamlingen </w:t>
      </w:r>
      <w:r w:rsidR="004B3016" w:rsidRPr="004B3016">
        <w:rPr>
          <w:sz w:val="22"/>
          <w:szCs w:val="22"/>
          <w:lang w:val="nb-NO"/>
        </w:rPr>
        <w:t>uttrer halvparten hvert år, etter tjenestetid eller loddtrekning. Uttredende medlemmer og varamedlemmer kan gjenvelges</w:t>
      </w:r>
      <w:r w:rsidR="00ED277E">
        <w:rPr>
          <w:sz w:val="22"/>
          <w:szCs w:val="22"/>
          <w:lang w:val="nb-NO"/>
        </w:rPr>
        <w:t>.</w:t>
      </w:r>
    </w:p>
    <w:p w14:paraId="46D32E10" w14:textId="77777777" w:rsidR="0044169D" w:rsidRDefault="0044169D" w:rsidP="0044169D">
      <w:pPr>
        <w:rPr>
          <w:sz w:val="22"/>
          <w:szCs w:val="22"/>
          <w:lang w:val="nb-NO"/>
        </w:rPr>
      </w:pPr>
    </w:p>
    <w:p w14:paraId="2E9AFE1F" w14:textId="77777777" w:rsidR="00A00186" w:rsidRDefault="00A00186" w:rsidP="0044169D">
      <w:pPr>
        <w:rPr>
          <w:sz w:val="22"/>
          <w:szCs w:val="22"/>
          <w:lang w:val="nb-NO"/>
        </w:rPr>
      </w:pPr>
      <w:r>
        <w:rPr>
          <w:sz w:val="22"/>
          <w:szCs w:val="22"/>
          <w:lang w:val="nb-NO"/>
        </w:rPr>
        <w:t xml:space="preserve">Styrets oppgaver følger av lov og forskrifter. </w:t>
      </w:r>
    </w:p>
    <w:p w14:paraId="0B13AABB" w14:textId="77777777" w:rsidR="00A00186" w:rsidRDefault="00A00186" w:rsidP="0044169D">
      <w:pPr>
        <w:rPr>
          <w:sz w:val="22"/>
          <w:szCs w:val="22"/>
          <w:lang w:val="nb-NO"/>
        </w:rPr>
      </w:pPr>
    </w:p>
    <w:p w14:paraId="0C8975A5" w14:textId="77777777" w:rsidR="00A00186" w:rsidRPr="00202E3A" w:rsidRDefault="00A00186" w:rsidP="0044169D">
      <w:pPr>
        <w:rPr>
          <w:sz w:val="22"/>
          <w:szCs w:val="22"/>
          <w:lang w:val="nb-NO"/>
        </w:rPr>
      </w:pPr>
      <w:r>
        <w:rPr>
          <w:sz w:val="22"/>
          <w:szCs w:val="22"/>
          <w:lang w:val="nb-NO"/>
        </w:rPr>
        <w:t>Det samlede styre kan fungere som sparebankens revisjonsutvalg.</w:t>
      </w:r>
    </w:p>
    <w:p w14:paraId="1072E6C7" w14:textId="77777777" w:rsidR="0044169D" w:rsidRDefault="0044169D" w:rsidP="0044169D">
      <w:pPr>
        <w:rPr>
          <w:sz w:val="22"/>
          <w:szCs w:val="22"/>
          <w:lang w:val="nb-NO"/>
        </w:rPr>
      </w:pPr>
    </w:p>
    <w:p w14:paraId="230C1DBC" w14:textId="77777777" w:rsidR="00A00186" w:rsidRPr="00A00186" w:rsidRDefault="00A00186" w:rsidP="0044169D">
      <w:pPr>
        <w:rPr>
          <w:b/>
          <w:i/>
          <w:sz w:val="22"/>
          <w:szCs w:val="22"/>
          <w:lang w:val="nb-NO"/>
        </w:rPr>
      </w:pPr>
      <w:r w:rsidRPr="00A00186">
        <w:rPr>
          <w:b/>
          <w:i/>
          <w:sz w:val="22"/>
          <w:szCs w:val="22"/>
          <w:lang w:val="nb-NO"/>
        </w:rPr>
        <w:t>§ 4-2. Daglig leder</w:t>
      </w:r>
    </w:p>
    <w:p w14:paraId="22DD8D0A" w14:textId="77777777" w:rsidR="00A00186" w:rsidRDefault="00A00186" w:rsidP="0044169D">
      <w:pPr>
        <w:rPr>
          <w:sz w:val="22"/>
          <w:szCs w:val="22"/>
          <w:lang w:val="nb-NO"/>
        </w:rPr>
      </w:pPr>
    </w:p>
    <w:p w14:paraId="28788702" w14:textId="77777777" w:rsidR="00A00186" w:rsidRPr="000970E5" w:rsidRDefault="00A00186" w:rsidP="00A00186">
      <w:pPr>
        <w:widowControl/>
        <w:rPr>
          <w:rFonts w:eastAsia="Calibri"/>
          <w:color w:val="auto"/>
          <w:sz w:val="22"/>
          <w:szCs w:val="22"/>
          <w:lang w:val="nb-NO"/>
        </w:rPr>
      </w:pPr>
      <w:r w:rsidRPr="000970E5">
        <w:rPr>
          <w:rFonts w:eastAsia="Calibri"/>
          <w:color w:val="auto"/>
          <w:sz w:val="22"/>
          <w:szCs w:val="22"/>
          <w:lang w:val="nb-NO"/>
        </w:rPr>
        <w:t xml:space="preserve">Sparebanken skal ha daglig leder. Daglig leder tilsettes av styret. </w:t>
      </w:r>
    </w:p>
    <w:p w14:paraId="32E0316B" w14:textId="1FBA8619" w:rsidR="00A00186" w:rsidRDefault="00A00186" w:rsidP="00A00186">
      <w:pPr>
        <w:widowControl/>
        <w:rPr>
          <w:rFonts w:eastAsia="Calibri"/>
          <w:color w:val="auto"/>
          <w:sz w:val="22"/>
          <w:szCs w:val="22"/>
          <w:lang w:val="nb-NO"/>
        </w:rPr>
      </w:pPr>
      <w:r w:rsidRPr="000970E5">
        <w:rPr>
          <w:rFonts w:eastAsia="Calibri"/>
          <w:color w:val="auto"/>
          <w:sz w:val="22"/>
          <w:szCs w:val="22"/>
          <w:lang w:val="nb-NO"/>
        </w:rPr>
        <w:t>Daglig leders oppgaver følger av lov og forskrifter.</w:t>
      </w:r>
    </w:p>
    <w:p w14:paraId="51B7231B" w14:textId="77777777" w:rsidR="00DF48A1" w:rsidRPr="000970E5" w:rsidRDefault="00DF48A1" w:rsidP="00A00186">
      <w:pPr>
        <w:widowControl/>
        <w:rPr>
          <w:rFonts w:eastAsia="Calibri"/>
          <w:color w:val="auto"/>
          <w:sz w:val="22"/>
          <w:szCs w:val="22"/>
          <w:lang w:val="nb-NO"/>
        </w:rPr>
      </w:pPr>
    </w:p>
    <w:p w14:paraId="5DD4999B" w14:textId="77777777" w:rsidR="00A00186" w:rsidRPr="000970E5" w:rsidRDefault="00A00186" w:rsidP="000970E5">
      <w:pPr>
        <w:widowControl/>
        <w:rPr>
          <w:rFonts w:eastAsia="Calibri"/>
          <w:color w:val="auto"/>
          <w:sz w:val="22"/>
          <w:szCs w:val="22"/>
          <w:lang w:val="nb-NO"/>
        </w:rPr>
      </w:pPr>
    </w:p>
    <w:p w14:paraId="1B31DB07" w14:textId="77777777" w:rsidR="0044169D" w:rsidRPr="00202E3A" w:rsidRDefault="00A00186" w:rsidP="0044169D">
      <w:pPr>
        <w:rPr>
          <w:b/>
          <w:sz w:val="22"/>
          <w:szCs w:val="22"/>
          <w:lang w:val="nb-NO"/>
        </w:rPr>
      </w:pPr>
      <w:r>
        <w:rPr>
          <w:b/>
          <w:sz w:val="22"/>
          <w:szCs w:val="22"/>
          <w:lang w:val="nb-NO"/>
        </w:rPr>
        <w:t>KAP 5. VALGKOMITEER</w:t>
      </w:r>
    </w:p>
    <w:p w14:paraId="62AC6E56" w14:textId="77777777" w:rsidR="0044169D" w:rsidRPr="00202E3A" w:rsidRDefault="0044169D" w:rsidP="0044169D">
      <w:pPr>
        <w:rPr>
          <w:sz w:val="22"/>
          <w:szCs w:val="22"/>
          <w:lang w:val="nb-NO"/>
        </w:rPr>
      </w:pPr>
    </w:p>
    <w:p w14:paraId="0C11CE6F" w14:textId="77777777" w:rsidR="0044169D" w:rsidRPr="00202E3A" w:rsidRDefault="0044169D" w:rsidP="0044169D">
      <w:pPr>
        <w:rPr>
          <w:b/>
          <w:i/>
          <w:sz w:val="22"/>
          <w:lang w:val="nb-NO"/>
        </w:rPr>
      </w:pPr>
      <w:r w:rsidRPr="00202E3A">
        <w:rPr>
          <w:b/>
          <w:i/>
          <w:sz w:val="22"/>
          <w:lang w:val="nb-NO"/>
        </w:rPr>
        <w:t xml:space="preserve">§ </w:t>
      </w:r>
      <w:r w:rsidR="00771957">
        <w:rPr>
          <w:b/>
          <w:i/>
          <w:sz w:val="22"/>
          <w:lang w:val="nb-NO"/>
        </w:rPr>
        <w:t>5</w:t>
      </w:r>
      <w:r w:rsidRPr="00202E3A">
        <w:rPr>
          <w:b/>
          <w:i/>
          <w:sz w:val="22"/>
          <w:lang w:val="nb-NO"/>
        </w:rPr>
        <w:t>-</w:t>
      </w:r>
      <w:r>
        <w:rPr>
          <w:b/>
          <w:i/>
          <w:sz w:val="22"/>
          <w:lang w:val="nb-NO"/>
        </w:rPr>
        <w:t>1</w:t>
      </w:r>
      <w:r w:rsidRPr="00202E3A">
        <w:rPr>
          <w:b/>
          <w:i/>
          <w:sz w:val="22"/>
          <w:lang w:val="nb-NO"/>
        </w:rPr>
        <w:t>. Valgkomit</w:t>
      </w:r>
      <w:r>
        <w:rPr>
          <w:b/>
          <w:i/>
          <w:sz w:val="22"/>
          <w:lang w:val="nb-NO"/>
        </w:rPr>
        <w:t>é</w:t>
      </w:r>
      <w:r w:rsidRPr="00202E3A">
        <w:rPr>
          <w:b/>
          <w:i/>
          <w:sz w:val="22"/>
          <w:lang w:val="nb-NO"/>
        </w:rPr>
        <w:t xml:space="preserve"> for </w:t>
      </w:r>
      <w:r w:rsidR="00A00186">
        <w:rPr>
          <w:b/>
          <w:i/>
          <w:sz w:val="22"/>
          <w:lang w:val="nb-NO"/>
        </w:rPr>
        <w:t>generalforsamlingen</w:t>
      </w:r>
      <w:r w:rsidRPr="00202E3A">
        <w:rPr>
          <w:b/>
          <w:i/>
          <w:sz w:val="22"/>
          <w:lang w:val="nb-NO"/>
        </w:rPr>
        <w:t>.</w:t>
      </w:r>
    </w:p>
    <w:p w14:paraId="22292F19" w14:textId="77777777" w:rsidR="0044169D" w:rsidRPr="00202E3A" w:rsidRDefault="0044169D" w:rsidP="0044169D">
      <w:pPr>
        <w:rPr>
          <w:sz w:val="22"/>
          <w:lang w:val="nb-NO"/>
        </w:rPr>
      </w:pPr>
    </w:p>
    <w:p w14:paraId="2100A375" w14:textId="491F2CE6" w:rsidR="0044169D" w:rsidRDefault="00A00186" w:rsidP="00771957">
      <w:pPr>
        <w:rPr>
          <w:sz w:val="22"/>
          <w:szCs w:val="22"/>
          <w:lang w:val="nb-NO"/>
        </w:rPr>
      </w:pPr>
      <w:r>
        <w:rPr>
          <w:sz w:val="22"/>
          <w:szCs w:val="22"/>
          <w:lang w:val="nb-NO"/>
        </w:rPr>
        <w:t>Generalforsamlingen velger en valgkomit</w:t>
      </w:r>
      <w:r w:rsidR="00AD4E54">
        <w:rPr>
          <w:sz w:val="22"/>
          <w:szCs w:val="22"/>
          <w:lang w:val="nb-NO"/>
        </w:rPr>
        <w:t>é</w:t>
      </w:r>
      <w:r w:rsidR="00771957">
        <w:rPr>
          <w:sz w:val="22"/>
          <w:szCs w:val="22"/>
          <w:lang w:val="nb-NO"/>
        </w:rPr>
        <w:t xml:space="preserve"> </w:t>
      </w:r>
      <w:r>
        <w:rPr>
          <w:sz w:val="22"/>
          <w:szCs w:val="22"/>
          <w:lang w:val="nb-NO"/>
        </w:rPr>
        <w:t xml:space="preserve">med </w:t>
      </w:r>
      <w:r w:rsidR="00AD4E54">
        <w:rPr>
          <w:sz w:val="22"/>
          <w:szCs w:val="22"/>
          <w:lang w:val="nb-NO"/>
        </w:rPr>
        <w:t>5</w:t>
      </w:r>
      <w:bookmarkStart w:id="5" w:name="bookmark7"/>
      <w:r w:rsidR="000E2251">
        <w:rPr>
          <w:sz w:val="22"/>
          <w:szCs w:val="22"/>
          <w:lang w:val="nb-NO"/>
        </w:rPr>
        <w:t xml:space="preserve"> medlemmer</w:t>
      </w:r>
      <w:r w:rsidR="00771957">
        <w:rPr>
          <w:sz w:val="22"/>
          <w:szCs w:val="22"/>
          <w:lang w:val="nb-NO"/>
        </w:rPr>
        <w:t>.</w:t>
      </w:r>
      <w:r w:rsidR="00DF48A1">
        <w:rPr>
          <w:sz w:val="22"/>
          <w:szCs w:val="22"/>
          <w:lang w:val="nb-NO"/>
        </w:rPr>
        <w:t xml:space="preserve"> </w:t>
      </w:r>
      <w:r w:rsidR="00534D3B">
        <w:rPr>
          <w:sz w:val="22"/>
          <w:szCs w:val="22"/>
          <w:lang w:val="nb-NO"/>
        </w:rPr>
        <w:t>Valgkomiteen skal ha representanter fra alle interessegruppene i generalforsamlingen.</w:t>
      </w:r>
    </w:p>
    <w:p w14:paraId="308B7D05" w14:textId="77777777" w:rsidR="00771957" w:rsidRDefault="00771957" w:rsidP="00771957">
      <w:pPr>
        <w:rPr>
          <w:sz w:val="22"/>
          <w:szCs w:val="22"/>
          <w:lang w:val="nb-NO"/>
        </w:rPr>
      </w:pPr>
    </w:p>
    <w:p w14:paraId="72480786" w14:textId="77777777" w:rsidR="0044169D" w:rsidRPr="00771957" w:rsidRDefault="00771957" w:rsidP="0044169D">
      <w:pPr>
        <w:rPr>
          <w:b/>
          <w:i/>
          <w:sz w:val="22"/>
          <w:szCs w:val="22"/>
          <w:lang w:val="nb-NO"/>
        </w:rPr>
      </w:pPr>
      <w:r w:rsidRPr="00771957">
        <w:rPr>
          <w:b/>
          <w:i/>
          <w:sz w:val="22"/>
          <w:szCs w:val="22"/>
          <w:lang w:val="nb-NO"/>
        </w:rPr>
        <w:t xml:space="preserve">§ </w:t>
      </w:r>
      <w:r>
        <w:rPr>
          <w:b/>
          <w:i/>
          <w:sz w:val="22"/>
          <w:szCs w:val="22"/>
          <w:lang w:val="nb-NO"/>
        </w:rPr>
        <w:t>5</w:t>
      </w:r>
      <w:r w:rsidR="00761D05">
        <w:rPr>
          <w:b/>
          <w:i/>
          <w:sz w:val="22"/>
          <w:szCs w:val="22"/>
          <w:lang w:val="nb-NO"/>
        </w:rPr>
        <w:t xml:space="preserve">-2. Valgkomiteen </w:t>
      </w:r>
      <w:r w:rsidRPr="00771957">
        <w:rPr>
          <w:b/>
          <w:i/>
          <w:sz w:val="22"/>
          <w:szCs w:val="22"/>
          <w:lang w:val="nb-NO"/>
        </w:rPr>
        <w:t>for generalforsamlingens arbeid</w:t>
      </w:r>
    </w:p>
    <w:p w14:paraId="5055904C" w14:textId="77777777" w:rsidR="00771957" w:rsidRDefault="00771957" w:rsidP="0044169D">
      <w:pPr>
        <w:rPr>
          <w:sz w:val="22"/>
          <w:szCs w:val="22"/>
          <w:lang w:val="nb-NO"/>
        </w:rPr>
      </w:pPr>
    </w:p>
    <w:p w14:paraId="7D8D8DBF" w14:textId="1154E366" w:rsidR="00771957" w:rsidRDefault="00771957" w:rsidP="0044169D">
      <w:pPr>
        <w:rPr>
          <w:sz w:val="22"/>
          <w:szCs w:val="22"/>
          <w:lang w:val="nb-NO"/>
        </w:rPr>
      </w:pPr>
      <w:r>
        <w:rPr>
          <w:sz w:val="22"/>
          <w:szCs w:val="22"/>
          <w:lang w:val="nb-NO"/>
        </w:rPr>
        <w:t>Valgkomiteen skal forberede valg</w:t>
      </w:r>
      <w:r w:rsidR="00534D3B">
        <w:rPr>
          <w:sz w:val="22"/>
          <w:szCs w:val="22"/>
          <w:lang w:val="nb-NO"/>
        </w:rPr>
        <w:t>ene</w:t>
      </w:r>
      <w:r>
        <w:rPr>
          <w:sz w:val="22"/>
          <w:szCs w:val="22"/>
          <w:lang w:val="nb-NO"/>
        </w:rPr>
        <w:t xml:space="preserve"> til generalforsamlingen, </w:t>
      </w:r>
      <w:r w:rsidR="00686E20">
        <w:rPr>
          <w:sz w:val="22"/>
          <w:szCs w:val="22"/>
          <w:lang w:val="nb-NO"/>
        </w:rPr>
        <w:t xml:space="preserve">samt generalforsamlingens valg til </w:t>
      </w:r>
      <w:r>
        <w:rPr>
          <w:sz w:val="22"/>
          <w:szCs w:val="22"/>
          <w:lang w:val="nb-NO"/>
        </w:rPr>
        <w:t>styret og valgkomite</w:t>
      </w:r>
      <w:r w:rsidR="00AD4E54">
        <w:rPr>
          <w:sz w:val="22"/>
          <w:szCs w:val="22"/>
          <w:lang w:val="nb-NO"/>
        </w:rPr>
        <w:t>en</w:t>
      </w:r>
      <w:r>
        <w:rPr>
          <w:sz w:val="22"/>
          <w:szCs w:val="22"/>
          <w:lang w:val="nb-NO"/>
        </w:rPr>
        <w:t>.</w:t>
      </w:r>
    </w:p>
    <w:p w14:paraId="6CB1C06E" w14:textId="77777777" w:rsidR="00DF48A1" w:rsidRDefault="00DF48A1" w:rsidP="0044169D">
      <w:pPr>
        <w:rPr>
          <w:sz w:val="22"/>
          <w:szCs w:val="22"/>
          <w:lang w:val="nb-NO"/>
        </w:rPr>
      </w:pPr>
    </w:p>
    <w:p w14:paraId="3A83C5EF" w14:textId="473499FC" w:rsidR="00771957" w:rsidRDefault="00771957" w:rsidP="0044169D">
      <w:pPr>
        <w:rPr>
          <w:sz w:val="22"/>
          <w:szCs w:val="22"/>
          <w:lang w:val="nb-NO"/>
        </w:rPr>
      </w:pPr>
      <w:r>
        <w:rPr>
          <w:sz w:val="22"/>
          <w:szCs w:val="22"/>
          <w:lang w:val="nb-NO"/>
        </w:rPr>
        <w:t>Generalforsamlingen fastsetter nærmere instruks om valgkomiteen</w:t>
      </w:r>
      <w:r w:rsidR="00534D3B">
        <w:rPr>
          <w:sz w:val="22"/>
          <w:szCs w:val="22"/>
          <w:lang w:val="nb-NO"/>
        </w:rPr>
        <w:t xml:space="preserve"> og valgkomiteens oppgaver</w:t>
      </w:r>
      <w:r>
        <w:rPr>
          <w:sz w:val="22"/>
          <w:szCs w:val="22"/>
          <w:lang w:val="nb-NO"/>
        </w:rPr>
        <w:t>.</w:t>
      </w:r>
    </w:p>
    <w:bookmarkEnd w:id="5"/>
    <w:p w14:paraId="4010E7F4" w14:textId="77777777" w:rsidR="00FF6799" w:rsidRDefault="00FF6799" w:rsidP="00FF6799">
      <w:pPr>
        <w:widowControl/>
        <w:spacing w:after="200" w:line="276" w:lineRule="auto"/>
        <w:rPr>
          <w:rStyle w:val="CharStyle24"/>
          <w:bCs w:val="0"/>
          <w:sz w:val="22"/>
          <w:szCs w:val="22"/>
          <w:lang w:val="nb-NO"/>
        </w:rPr>
      </w:pPr>
    </w:p>
    <w:p w14:paraId="4C63E2CE" w14:textId="7A318F72" w:rsidR="00771957" w:rsidRPr="00202E3A" w:rsidRDefault="00771957" w:rsidP="00B42246">
      <w:pPr>
        <w:widowControl/>
        <w:spacing w:after="200" w:line="276" w:lineRule="auto"/>
        <w:rPr>
          <w:sz w:val="22"/>
          <w:szCs w:val="22"/>
          <w:lang w:val="nb-NO"/>
        </w:rPr>
      </w:pPr>
      <w:r>
        <w:rPr>
          <w:rStyle w:val="CharStyle24"/>
          <w:bCs w:val="0"/>
          <w:sz w:val="22"/>
          <w:szCs w:val="22"/>
          <w:lang w:val="nb-NO"/>
        </w:rPr>
        <w:t>KAP 6</w:t>
      </w:r>
      <w:r w:rsidR="00322D7E">
        <w:rPr>
          <w:rStyle w:val="CharStyle24"/>
          <w:bCs w:val="0"/>
          <w:sz w:val="22"/>
          <w:szCs w:val="22"/>
          <w:lang w:val="nb-NO"/>
        </w:rPr>
        <w:t>.</w:t>
      </w:r>
      <w:r>
        <w:rPr>
          <w:rStyle w:val="CharStyle24"/>
          <w:bCs w:val="0"/>
          <w:sz w:val="22"/>
          <w:szCs w:val="22"/>
          <w:lang w:val="nb-NO"/>
        </w:rPr>
        <w:t xml:space="preserve"> </w:t>
      </w:r>
      <w:proofErr w:type="gramStart"/>
      <w:r>
        <w:rPr>
          <w:rStyle w:val="CharStyle24"/>
          <w:bCs w:val="0"/>
          <w:sz w:val="22"/>
          <w:szCs w:val="22"/>
          <w:lang w:val="nb-NO"/>
        </w:rPr>
        <w:t>ANVENDELSE</w:t>
      </w:r>
      <w:proofErr w:type="gramEnd"/>
      <w:r>
        <w:rPr>
          <w:rStyle w:val="CharStyle24"/>
          <w:bCs w:val="0"/>
          <w:sz w:val="22"/>
          <w:szCs w:val="22"/>
          <w:lang w:val="nb-NO"/>
        </w:rPr>
        <w:t xml:space="preserve"> AV OVERSKUDD OG INNDEKNING AV UNDERSKUDD</w:t>
      </w:r>
    </w:p>
    <w:p w14:paraId="2F00C916" w14:textId="77777777" w:rsidR="0044169D" w:rsidRPr="00202E3A" w:rsidRDefault="0044169D" w:rsidP="0044169D">
      <w:pPr>
        <w:rPr>
          <w:b/>
          <w:i/>
          <w:sz w:val="22"/>
          <w:lang w:val="nb-NO"/>
        </w:rPr>
      </w:pPr>
      <w:r w:rsidRPr="00202E3A">
        <w:rPr>
          <w:b/>
          <w:i/>
          <w:sz w:val="22"/>
          <w:lang w:val="nb-NO"/>
        </w:rPr>
        <w:t xml:space="preserve">§ </w:t>
      </w:r>
      <w:r w:rsidR="00771957">
        <w:rPr>
          <w:b/>
          <w:i/>
          <w:sz w:val="22"/>
          <w:lang w:val="nb-NO"/>
        </w:rPr>
        <w:t>6</w:t>
      </w:r>
      <w:r w:rsidRPr="00202E3A">
        <w:rPr>
          <w:b/>
          <w:i/>
          <w:sz w:val="22"/>
          <w:lang w:val="nb-NO"/>
        </w:rPr>
        <w:t xml:space="preserve">-1. </w:t>
      </w:r>
      <w:proofErr w:type="gramStart"/>
      <w:r w:rsidR="00771957">
        <w:rPr>
          <w:b/>
          <w:i/>
          <w:sz w:val="22"/>
          <w:lang w:val="nb-NO"/>
        </w:rPr>
        <w:t>Anvendelse</w:t>
      </w:r>
      <w:proofErr w:type="gramEnd"/>
      <w:r w:rsidR="00771957">
        <w:rPr>
          <w:b/>
          <w:i/>
          <w:sz w:val="22"/>
          <w:lang w:val="nb-NO"/>
        </w:rPr>
        <w:t xml:space="preserve"> av overskudd</w:t>
      </w:r>
    </w:p>
    <w:p w14:paraId="4C2F1913" w14:textId="77777777" w:rsidR="0044169D" w:rsidRDefault="0044169D" w:rsidP="0044169D">
      <w:pPr>
        <w:rPr>
          <w:sz w:val="22"/>
          <w:lang w:val="nb-NO"/>
        </w:rPr>
      </w:pPr>
    </w:p>
    <w:p w14:paraId="45E1BDB3" w14:textId="77777777" w:rsidR="00771957" w:rsidRDefault="00771957" w:rsidP="0044169D">
      <w:pPr>
        <w:rPr>
          <w:sz w:val="22"/>
          <w:lang w:val="nb-NO"/>
        </w:rPr>
      </w:pPr>
      <w:r>
        <w:rPr>
          <w:sz w:val="22"/>
          <w:lang w:val="nb-NO"/>
        </w:rPr>
        <w:t xml:space="preserve">Overskuddet av bankens virksomhet etter </w:t>
      </w:r>
      <w:r w:rsidRPr="00761D05">
        <w:rPr>
          <w:color w:val="auto"/>
          <w:sz w:val="22"/>
          <w:lang w:val="nb-NO"/>
        </w:rPr>
        <w:t xml:space="preserve">fradrag av </w:t>
      </w:r>
      <w:r w:rsidR="007F45C0" w:rsidRPr="00761D05">
        <w:rPr>
          <w:color w:val="auto"/>
          <w:sz w:val="22"/>
          <w:lang w:val="nb-NO"/>
        </w:rPr>
        <w:t>utbytte og</w:t>
      </w:r>
      <w:r>
        <w:rPr>
          <w:sz w:val="22"/>
          <w:lang w:val="nb-NO"/>
        </w:rPr>
        <w:t xml:space="preserve"> utdeling av gaver skal legges til bankens fond. </w:t>
      </w:r>
    </w:p>
    <w:p w14:paraId="00376707" w14:textId="77777777" w:rsidR="00322D7E" w:rsidRDefault="00322D7E" w:rsidP="0044169D">
      <w:pPr>
        <w:rPr>
          <w:sz w:val="22"/>
          <w:lang w:val="nb-NO"/>
        </w:rPr>
      </w:pPr>
    </w:p>
    <w:p w14:paraId="687839B4" w14:textId="77777777" w:rsidR="00322D7E" w:rsidRPr="00202E3A" w:rsidRDefault="00322D7E" w:rsidP="0044169D">
      <w:pPr>
        <w:rPr>
          <w:sz w:val="22"/>
          <w:lang w:val="nb-NO"/>
        </w:rPr>
      </w:pPr>
      <w:r>
        <w:rPr>
          <w:sz w:val="22"/>
          <w:lang w:val="nb-NO"/>
        </w:rPr>
        <w:t>Årets overskudd og utbyttemidler fordeles mellom bankens grunnfond og eierandelskapitalen. Utbyttemidler kan benyttes til utbytte på eierandelskapitalen, til gaver til allmennyttige formål eller overføres til gavefond eller overføres til stiftelse med allmennyttig formål.</w:t>
      </w:r>
    </w:p>
    <w:p w14:paraId="674A9724" w14:textId="639F503C" w:rsidR="00322D7E" w:rsidRDefault="00322D7E" w:rsidP="0044169D">
      <w:pPr>
        <w:rPr>
          <w:sz w:val="22"/>
          <w:szCs w:val="22"/>
          <w:lang w:val="nb-NO"/>
        </w:rPr>
      </w:pPr>
    </w:p>
    <w:p w14:paraId="71D5EA68" w14:textId="368E851A" w:rsidR="00FF6799" w:rsidRDefault="00FF6799" w:rsidP="0044169D">
      <w:pPr>
        <w:rPr>
          <w:sz w:val="22"/>
          <w:szCs w:val="22"/>
          <w:lang w:val="nb-NO"/>
        </w:rPr>
      </w:pPr>
    </w:p>
    <w:p w14:paraId="149510E3" w14:textId="35B59128" w:rsidR="00FF6799" w:rsidRDefault="00FF6799" w:rsidP="0044169D">
      <w:pPr>
        <w:rPr>
          <w:sz w:val="22"/>
          <w:szCs w:val="22"/>
          <w:lang w:val="nb-NO"/>
        </w:rPr>
      </w:pPr>
    </w:p>
    <w:p w14:paraId="118E8A52" w14:textId="77777777" w:rsidR="00FF6799" w:rsidRDefault="00FF6799" w:rsidP="0044169D">
      <w:pPr>
        <w:rPr>
          <w:sz w:val="22"/>
          <w:szCs w:val="22"/>
          <w:lang w:val="nb-NO"/>
        </w:rPr>
      </w:pPr>
    </w:p>
    <w:p w14:paraId="339525C2" w14:textId="77777777" w:rsidR="00322D7E" w:rsidRPr="00322D7E" w:rsidRDefault="00322D7E" w:rsidP="0044169D">
      <w:pPr>
        <w:rPr>
          <w:b/>
          <w:i/>
          <w:sz w:val="22"/>
          <w:szCs w:val="22"/>
          <w:lang w:val="nb-NO"/>
        </w:rPr>
      </w:pPr>
      <w:r w:rsidRPr="00322D7E">
        <w:rPr>
          <w:b/>
          <w:i/>
          <w:sz w:val="22"/>
          <w:szCs w:val="22"/>
          <w:lang w:val="nb-NO"/>
        </w:rPr>
        <w:lastRenderedPageBreak/>
        <w:t>§ 6-2. Inndekning av underskudd</w:t>
      </w:r>
    </w:p>
    <w:p w14:paraId="7BD6499B" w14:textId="77777777" w:rsidR="00322D7E" w:rsidRDefault="00322D7E" w:rsidP="0044169D">
      <w:pPr>
        <w:rPr>
          <w:sz w:val="22"/>
          <w:szCs w:val="22"/>
          <w:lang w:val="nb-NO"/>
        </w:rPr>
      </w:pPr>
    </w:p>
    <w:p w14:paraId="66D2C01C" w14:textId="7E210BF7" w:rsidR="0044169D" w:rsidRDefault="00322D7E" w:rsidP="00B41286">
      <w:pPr>
        <w:rPr>
          <w:sz w:val="22"/>
          <w:szCs w:val="22"/>
          <w:lang w:val="nb-NO"/>
        </w:rPr>
      </w:pPr>
      <w:r>
        <w:rPr>
          <w:sz w:val="22"/>
          <w:szCs w:val="22"/>
          <w:lang w:val="nb-NO"/>
        </w:rPr>
        <w:t xml:space="preserve">Underskudd etter resultatregnskapet for siste regnskapsår skal først søkes dekket ved </w:t>
      </w:r>
      <w:r w:rsidR="006C18FE">
        <w:rPr>
          <w:sz w:val="22"/>
          <w:szCs w:val="22"/>
          <w:lang w:val="nb-NO"/>
        </w:rPr>
        <w:t>forholdsmessig overføring fra grunnfondskapitalen, herunder gavefondet, og den eierandelskapitalen som overstiger vedtektsfestet eierandelskapital, herunder utjevningsfondet. Underskudd som ikke dekkes slik, dekkes ved forholdsmessig overføring</w:t>
      </w:r>
      <w:r w:rsidR="00B41286">
        <w:rPr>
          <w:sz w:val="22"/>
          <w:szCs w:val="22"/>
          <w:lang w:val="nb-NO"/>
        </w:rPr>
        <w:t xml:space="preserve"> fra overkursfondet og kompensasjonsfondet. Ytterligere underskudd dekkes ved nedsettelse av vedtektsfestet eierandelskapital og eventuelt ved nedsettelse av annen kapital. </w:t>
      </w:r>
    </w:p>
    <w:p w14:paraId="60F00B0C" w14:textId="5BEE8E15" w:rsidR="00D17295" w:rsidRDefault="00D17295" w:rsidP="0044169D">
      <w:pPr>
        <w:rPr>
          <w:sz w:val="22"/>
          <w:szCs w:val="22"/>
          <w:lang w:val="nb-NO"/>
        </w:rPr>
      </w:pPr>
      <w:bookmarkStart w:id="6" w:name="bookmark11"/>
    </w:p>
    <w:p w14:paraId="69CDA6C6" w14:textId="77777777" w:rsidR="00D17295" w:rsidRDefault="00D17295" w:rsidP="0044169D">
      <w:pPr>
        <w:rPr>
          <w:sz w:val="22"/>
          <w:szCs w:val="22"/>
          <w:lang w:val="nb-NO"/>
        </w:rPr>
      </w:pPr>
    </w:p>
    <w:bookmarkEnd w:id="6"/>
    <w:p w14:paraId="0CA3D0BB" w14:textId="77777777" w:rsidR="0044169D" w:rsidRPr="00202E3A" w:rsidRDefault="00B41286" w:rsidP="0044169D">
      <w:pPr>
        <w:rPr>
          <w:b/>
          <w:sz w:val="22"/>
          <w:szCs w:val="22"/>
          <w:lang w:val="nb-NO"/>
        </w:rPr>
      </w:pPr>
      <w:r>
        <w:rPr>
          <w:b/>
          <w:sz w:val="22"/>
          <w:szCs w:val="22"/>
          <w:lang w:val="nb-NO"/>
        </w:rPr>
        <w:t>KAP 7. VEDTEKTSENDRINGER</w:t>
      </w:r>
    </w:p>
    <w:p w14:paraId="038B3CAD" w14:textId="77777777" w:rsidR="0044169D" w:rsidRPr="00202E3A" w:rsidRDefault="0044169D" w:rsidP="0044169D">
      <w:pPr>
        <w:rPr>
          <w:sz w:val="22"/>
          <w:szCs w:val="22"/>
          <w:lang w:val="nb-NO"/>
        </w:rPr>
      </w:pPr>
    </w:p>
    <w:p w14:paraId="0FA368CE" w14:textId="77777777" w:rsidR="0044169D" w:rsidRDefault="0044169D" w:rsidP="0044169D">
      <w:pPr>
        <w:rPr>
          <w:b/>
          <w:i/>
          <w:sz w:val="22"/>
          <w:lang w:val="nb-NO"/>
        </w:rPr>
      </w:pPr>
      <w:r w:rsidRPr="00202E3A">
        <w:rPr>
          <w:b/>
          <w:i/>
          <w:sz w:val="22"/>
          <w:lang w:val="nb-NO"/>
        </w:rPr>
        <w:t>§</w:t>
      </w:r>
      <w:r>
        <w:rPr>
          <w:b/>
          <w:i/>
          <w:sz w:val="22"/>
          <w:lang w:val="nb-NO"/>
        </w:rPr>
        <w:t xml:space="preserve"> </w:t>
      </w:r>
      <w:r w:rsidR="00B41286">
        <w:rPr>
          <w:b/>
          <w:i/>
          <w:sz w:val="22"/>
          <w:lang w:val="nb-NO"/>
        </w:rPr>
        <w:t>7-1. Vedtektsendringer</w:t>
      </w:r>
    </w:p>
    <w:p w14:paraId="0AF863E8" w14:textId="77777777" w:rsidR="00B41286" w:rsidRDefault="00B41286" w:rsidP="0044169D">
      <w:pPr>
        <w:rPr>
          <w:b/>
          <w:i/>
          <w:sz w:val="22"/>
          <w:lang w:val="nb-NO"/>
        </w:rPr>
      </w:pPr>
    </w:p>
    <w:p w14:paraId="761D702D" w14:textId="77777777" w:rsidR="00B41286" w:rsidRPr="00866D4F" w:rsidRDefault="00B41286" w:rsidP="00B41286">
      <w:pPr>
        <w:widowControl/>
        <w:rPr>
          <w:rFonts w:eastAsia="Calibri"/>
          <w:color w:val="auto"/>
          <w:sz w:val="22"/>
          <w:szCs w:val="22"/>
          <w:lang w:val="nb-NO"/>
        </w:rPr>
      </w:pPr>
      <w:r w:rsidRPr="00866D4F">
        <w:rPr>
          <w:rFonts w:eastAsia="Calibri"/>
          <w:color w:val="auto"/>
          <w:sz w:val="22"/>
          <w:szCs w:val="22"/>
          <w:lang w:val="nb-NO"/>
        </w:rPr>
        <w:t xml:space="preserve">Endring av disse vedtektene kan vedtas av generalforsamlingen. Beslutning om å endre vedtektene i sparebanken krever tilslutning fra minst to </w:t>
      </w:r>
      <w:r w:rsidR="000B0D71" w:rsidRPr="00866D4F">
        <w:rPr>
          <w:rFonts w:eastAsia="Calibri"/>
          <w:color w:val="auto"/>
          <w:sz w:val="22"/>
          <w:szCs w:val="22"/>
          <w:lang w:val="nb-NO"/>
        </w:rPr>
        <w:t>tredeler av de avgitte stemmene, samt at minst halvparten av medlemmene i generalforsamlingen er til stede.</w:t>
      </w:r>
    </w:p>
    <w:p w14:paraId="74BC9CB0" w14:textId="02D401A7" w:rsidR="000E2251" w:rsidRDefault="000E2251" w:rsidP="0044169D">
      <w:pPr>
        <w:rPr>
          <w:b/>
          <w:sz w:val="22"/>
          <w:lang w:val="nb-NO"/>
        </w:rPr>
      </w:pPr>
    </w:p>
    <w:p w14:paraId="1A5024EF" w14:textId="77777777" w:rsidR="000E2251" w:rsidRPr="00866D4F" w:rsidRDefault="000E2251" w:rsidP="0044169D">
      <w:pPr>
        <w:rPr>
          <w:b/>
          <w:sz w:val="22"/>
          <w:lang w:val="nb-NO"/>
        </w:rPr>
      </w:pPr>
    </w:p>
    <w:p w14:paraId="43DAC91D" w14:textId="5DC9C676" w:rsidR="00B41286" w:rsidRDefault="00B41286" w:rsidP="0044169D">
      <w:pPr>
        <w:rPr>
          <w:b/>
          <w:sz w:val="22"/>
          <w:szCs w:val="22"/>
          <w:lang w:val="nb-NO"/>
        </w:rPr>
      </w:pPr>
      <w:r w:rsidRPr="00B41286">
        <w:rPr>
          <w:b/>
          <w:sz w:val="22"/>
          <w:szCs w:val="22"/>
          <w:lang w:val="nb-NO"/>
        </w:rPr>
        <w:t>KAP 8. AVVIKLING</w:t>
      </w:r>
      <w:r w:rsidR="00474848">
        <w:rPr>
          <w:b/>
          <w:sz w:val="22"/>
          <w:szCs w:val="22"/>
          <w:lang w:val="nb-NO"/>
        </w:rPr>
        <w:t xml:space="preserve"> MV</w:t>
      </w:r>
    </w:p>
    <w:p w14:paraId="3B622EFC" w14:textId="77777777" w:rsidR="00B41286" w:rsidRPr="00B41286" w:rsidRDefault="002F10B5" w:rsidP="00B41286">
      <w:pPr>
        <w:widowControl/>
        <w:spacing w:before="240" w:after="120"/>
        <w:rPr>
          <w:rFonts w:eastAsia="Calibri"/>
          <w:b/>
          <w:i/>
          <w:color w:val="auto"/>
          <w:sz w:val="22"/>
          <w:szCs w:val="22"/>
          <w:lang w:val="nb-NO"/>
        </w:rPr>
      </w:pPr>
      <w:r w:rsidRPr="002F10B5">
        <w:rPr>
          <w:rFonts w:eastAsia="Calibri"/>
          <w:b/>
          <w:i/>
          <w:color w:val="auto"/>
          <w:sz w:val="22"/>
          <w:szCs w:val="22"/>
          <w:lang w:val="nb-NO"/>
        </w:rPr>
        <w:t>§ 8-</w:t>
      </w:r>
      <w:r w:rsidR="000B0D71">
        <w:rPr>
          <w:rFonts w:eastAsia="Calibri"/>
          <w:b/>
          <w:i/>
          <w:color w:val="auto"/>
          <w:sz w:val="22"/>
          <w:szCs w:val="22"/>
          <w:lang w:val="nb-NO"/>
        </w:rPr>
        <w:t>1</w:t>
      </w:r>
      <w:r w:rsidRPr="002F10B5">
        <w:rPr>
          <w:rFonts w:eastAsia="Calibri"/>
          <w:b/>
          <w:i/>
          <w:color w:val="auto"/>
          <w:sz w:val="22"/>
          <w:szCs w:val="22"/>
          <w:lang w:val="nb-NO"/>
        </w:rPr>
        <w:t xml:space="preserve">. </w:t>
      </w:r>
      <w:r w:rsidR="00B41286" w:rsidRPr="00B41286">
        <w:rPr>
          <w:rFonts w:eastAsia="Calibri"/>
          <w:b/>
          <w:i/>
          <w:color w:val="auto"/>
          <w:sz w:val="22"/>
          <w:szCs w:val="22"/>
          <w:lang w:val="nb-NO"/>
        </w:rPr>
        <w:t>Beslutning om avvikling av sparebanken</w:t>
      </w:r>
    </w:p>
    <w:p w14:paraId="40B13E08" w14:textId="77777777" w:rsidR="00B41286" w:rsidRPr="00866D4F" w:rsidRDefault="00B41286" w:rsidP="00B41286">
      <w:pPr>
        <w:widowControl/>
        <w:rPr>
          <w:rFonts w:eastAsia="Calibri"/>
          <w:color w:val="auto"/>
          <w:sz w:val="22"/>
          <w:szCs w:val="22"/>
          <w:lang w:val="nb-NO"/>
        </w:rPr>
      </w:pPr>
      <w:r w:rsidRPr="00866D4F">
        <w:rPr>
          <w:rFonts w:eastAsia="Calibri"/>
          <w:color w:val="auto"/>
          <w:sz w:val="22"/>
          <w:szCs w:val="22"/>
          <w:lang w:val="nb-NO"/>
        </w:rPr>
        <w:t>Generalforsamlingen tar stilling til styrets forslag om avvikling av sparebanken. Vedtak om avvikling fattes med samme flertall som for vedtektsendringer.</w:t>
      </w:r>
    </w:p>
    <w:p w14:paraId="6AA5937E" w14:textId="77777777" w:rsidR="003A45D9" w:rsidRPr="00866D4F" w:rsidRDefault="003A45D9" w:rsidP="00B41286">
      <w:pPr>
        <w:widowControl/>
        <w:rPr>
          <w:rFonts w:eastAsia="Calibri"/>
          <w:color w:val="auto"/>
          <w:sz w:val="22"/>
          <w:szCs w:val="22"/>
          <w:lang w:val="nb-NO"/>
        </w:rPr>
      </w:pPr>
    </w:p>
    <w:p w14:paraId="6D1839C3" w14:textId="77777777" w:rsidR="00B41286" w:rsidRPr="00B41286" w:rsidRDefault="00B41286" w:rsidP="00B41286">
      <w:pPr>
        <w:widowControl/>
        <w:spacing w:before="240" w:after="120"/>
        <w:rPr>
          <w:rFonts w:eastAsia="Calibri"/>
          <w:b/>
          <w:i/>
          <w:color w:val="auto"/>
          <w:sz w:val="22"/>
          <w:szCs w:val="22"/>
          <w:lang w:val="nb-NO"/>
        </w:rPr>
      </w:pPr>
      <w:r w:rsidRPr="00B41286">
        <w:rPr>
          <w:rFonts w:eastAsia="Calibri"/>
          <w:b/>
          <w:i/>
          <w:color w:val="auto"/>
          <w:sz w:val="22"/>
          <w:szCs w:val="22"/>
          <w:lang w:val="nb-NO"/>
        </w:rPr>
        <w:t>§ 8-2</w:t>
      </w:r>
      <w:r w:rsidR="002F10B5" w:rsidRPr="002F10B5">
        <w:rPr>
          <w:rFonts w:eastAsia="Calibri"/>
          <w:b/>
          <w:i/>
          <w:color w:val="auto"/>
          <w:sz w:val="22"/>
          <w:szCs w:val="22"/>
          <w:lang w:val="nb-NO"/>
        </w:rPr>
        <w:t xml:space="preserve">. </w:t>
      </w:r>
      <w:r w:rsidRPr="00B41286">
        <w:rPr>
          <w:rFonts w:eastAsia="Calibri"/>
          <w:b/>
          <w:i/>
          <w:color w:val="auto"/>
          <w:sz w:val="22"/>
          <w:szCs w:val="22"/>
          <w:lang w:val="nb-NO"/>
        </w:rPr>
        <w:t>Disponering av sparebankens kapital ved avvikling</w:t>
      </w:r>
    </w:p>
    <w:p w14:paraId="556CEABF" w14:textId="49B432AD" w:rsidR="00B41286" w:rsidRDefault="0071707C" w:rsidP="00B41286">
      <w:pPr>
        <w:widowControl/>
        <w:rPr>
          <w:rFonts w:eastAsia="Calibri"/>
          <w:color w:val="auto"/>
          <w:sz w:val="22"/>
          <w:szCs w:val="22"/>
          <w:lang w:val="nb-NO"/>
        </w:rPr>
      </w:pPr>
      <w:r w:rsidRPr="00B056F3">
        <w:rPr>
          <w:rFonts w:eastAsia="Calibri"/>
          <w:color w:val="auto"/>
          <w:sz w:val="22"/>
          <w:szCs w:val="22"/>
          <w:lang w:val="nb-NO"/>
        </w:rPr>
        <w:t xml:space="preserve">Etter at alle kreditorene har </w:t>
      </w:r>
      <w:r w:rsidR="00DC00AC" w:rsidRPr="00B056F3">
        <w:rPr>
          <w:rFonts w:eastAsia="Calibri"/>
          <w:color w:val="auto"/>
          <w:sz w:val="22"/>
          <w:szCs w:val="22"/>
          <w:lang w:val="nb-NO"/>
        </w:rPr>
        <w:t>f</w:t>
      </w:r>
      <w:r w:rsidRPr="00B056F3">
        <w:rPr>
          <w:rFonts w:eastAsia="Calibri"/>
          <w:color w:val="auto"/>
          <w:sz w:val="22"/>
          <w:szCs w:val="22"/>
          <w:lang w:val="nb-NO"/>
        </w:rPr>
        <w:t>ått fullt oppgjør, skal den del av eierandelskapitalen og overkursfondet som er tilbake fordeles forholdsmessig mellom eierne av egenkapitalbevis</w:t>
      </w:r>
      <w:r w:rsidR="003A45D9" w:rsidRPr="00B056F3">
        <w:rPr>
          <w:rFonts w:eastAsia="Calibri"/>
          <w:color w:val="auto"/>
          <w:sz w:val="22"/>
          <w:szCs w:val="22"/>
          <w:lang w:val="nb-NO"/>
        </w:rPr>
        <w:t>,</w:t>
      </w:r>
      <w:r w:rsidRPr="00B056F3">
        <w:rPr>
          <w:rFonts w:eastAsia="Calibri"/>
          <w:color w:val="auto"/>
          <w:sz w:val="22"/>
          <w:szCs w:val="22"/>
          <w:lang w:val="nb-NO"/>
        </w:rPr>
        <w:t xml:space="preserve"> og </w:t>
      </w:r>
      <w:r w:rsidR="00B41286" w:rsidRPr="00B056F3">
        <w:rPr>
          <w:rFonts w:eastAsia="Calibri"/>
          <w:color w:val="auto"/>
          <w:sz w:val="22"/>
          <w:szCs w:val="22"/>
          <w:lang w:val="nb-NO"/>
        </w:rPr>
        <w:t xml:space="preserve">sparebankens </w:t>
      </w:r>
      <w:r w:rsidRPr="00B056F3">
        <w:rPr>
          <w:rFonts w:eastAsia="Calibri"/>
          <w:color w:val="auto"/>
          <w:sz w:val="22"/>
          <w:szCs w:val="22"/>
          <w:lang w:val="nb-NO"/>
        </w:rPr>
        <w:t xml:space="preserve">øvrige </w:t>
      </w:r>
      <w:r w:rsidR="00B41286" w:rsidRPr="00B056F3">
        <w:rPr>
          <w:rFonts w:eastAsia="Calibri"/>
          <w:color w:val="auto"/>
          <w:sz w:val="22"/>
          <w:szCs w:val="22"/>
          <w:lang w:val="nb-NO"/>
        </w:rPr>
        <w:t>overskytende midler overføres til en eller flere sparebankstiftelser.</w:t>
      </w:r>
    </w:p>
    <w:p w14:paraId="2108FE67" w14:textId="711469F1" w:rsidR="00D02FC5" w:rsidRDefault="00D02FC5" w:rsidP="00B41286">
      <w:pPr>
        <w:widowControl/>
        <w:rPr>
          <w:rFonts w:eastAsia="Calibri"/>
          <w:color w:val="auto"/>
          <w:sz w:val="22"/>
          <w:szCs w:val="22"/>
          <w:lang w:val="nb-NO"/>
        </w:rPr>
      </w:pPr>
    </w:p>
    <w:p w14:paraId="3731290E" w14:textId="5DD536D5" w:rsidR="00D02FC5" w:rsidRPr="00D02FC5" w:rsidRDefault="00D02FC5" w:rsidP="00D02FC5">
      <w:pPr>
        <w:widowControl/>
        <w:spacing w:before="240" w:after="120"/>
        <w:rPr>
          <w:rFonts w:eastAsia="Calibri"/>
          <w:b/>
          <w:i/>
          <w:color w:val="auto"/>
          <w:sz w:val="22"/>
          <w:szCs w:val="22"/>
          <w:lang w:val="nb-NO"/>
        </w:rPr>
      </w:pPr>
      <w:r w:rsidRPr="00D02FC5">
        <w:rPr>
          <w:rFonts w:eastAsia="Calibri"/>
          <w:b/>
          <w:i/>
          <w:color w:val="auto"/>
          <w:sz w:val="22"/>
          <w:szCs w:val="22"/>
          <w:lang w:val="nb-NO"/>
        </w:rPr>
        <w:t>§ 8-3. Frigjøring av sparebankens grunnfondskapital ved strukturendring</w:t>
      </w:r>
    </w:p>
    <w:p w14:paraId="15625D25" w14:textId="27A354B3" w:rsidR="00733BA1" w:rsidRDefault="00D02FC5" w:rsidP="00B41286">
      <w:pPr>
        <w:widowControl/>
        <w:rPr>
          <w:rFonts w:eastAsia="Calibri"/>
          <w:color w:val="auto"/>
          <w:sz w:val="22"/>
          <w:szCs w:val="22"/>
          <w:lang w:val="nb-NO"/>
        </w:rPr>
      </w:pPr>
      <w:r w:rsidRPr="00D02FC5">
        <w:rPr>
          <w:rFonts w:eastAsia="Calibri"/>
          <w:color w:val="auto"/>
          <w:sz w:val="22"/>
          <w:szCs w:val="22"/>
          <w:lang w:val="nb-NO"/>
        </w:rPr>
        <w:t xml:space="preserve">Ved sammenslåing med annen bank, omdanning til aksjebank, avvikling eller annen begivenhet som etter særskilt vedtak i generalforsamlingen leder til hel eller delvis frigjøring av sparebankens grunnfondskapital, kan frigjorte midler innenfor rammen av den lovgivning som gjelder på gjennomføringstidspunktet, etter generalforsamlingens vedtak og myndighetenes samtykke, overføres til henholdsvis </w:t>
      </w:r>
      <w:r>
        <w:rPr>
          <w:rFonts w:eastAsia="Calibri"/>
          <w:color w:val="auto"/>
          <w:sz w:val="22"/>
          <w:szCs w:val="22"/>
          <w:lang w:val="nb-NO"/>
        </w:rPr>
        <w:t>Sparebankstiftelsen Harstad Sparebank</w:t>
      </w:r>
      <w:r w:rsidR="00385F54">
        <w:rPr>
          <w:rFonts w:eastAsia="Calibri"/>
          <w:color w:val="auto"/>
          <w:sz w:val="22"/>
          <w:szCs w:val="22"/>
          <w:lang w:val="nb-NO"/>
        </w:rPr>
        <w:t>,</w:t>
      </w:r>
      <w:r w:rsidRPr="00D02FC5">
        <w:rPr>
          <w:rFonts w:eastAsia="Calibri"/>
          <w:color w:val="auto"/>
          <w:sz w:val="22"/>
          <w:szCs w:val="22"/>
          <w:lang w:val="nb-NO"/>
        </w:rPr>
        <w:t xml:space="preserve"> </w:t>
      </w:r>
      <w:r>
        <w:rPr>
          <w:rFonts w:eastAsia="Calibri"/>
          <w:color w:val="auto"/>
          <w:sz w:val="22"/>
          <w:szCs w:val="22"/>
          <w:lang w:val="nb-NO"/>
        </w:rPr>
        <w:t>Sparebankstiftelsen Lofoten Sparebank</w:t>
      </w:r>
      <w:r w:rsidR="00385F54">
        <w:rPr>
          <w:rFonts w:eastAsia="Calibri"/>
          <w:color w:val="auto"/>
          <w:sz w:val="22"/>
          <w:szCs w:val="22"/>
          <w:lang w:val="nb-NO"/>
        </w:rPr>
        <w:t xml:space="preserve"> og Sparebankstiftelsen Ofoten Sparebank</w:t>
      </w:r>
      <w:r w:rsidRPr="00D02FC5">
        <w:rPr>
          <w:rFonts w:eastAsia="Calibri"/>
          <w:color w:val="auto"/>
          <w:sz w:val="22"/>
          <w:szCs w:val="22"/>
          <w:lang w:val="nb-NO"/>
        </w:rPr>
        <w:t xml:space="preserve">. </w:t>
      </w:r>
      <w:r w:rsidR="00733BA1" w:rsidRPr="00733BA1">
        <w:rPr>
          <w:rFonts w:eastAsia="Calibri"/>
          <w:color w:val="auto"/>
          <w:sz w:val="22"/>
          <w:szCs w:val="22"/>
          <w:lang w:val="nb-NO"/>
        </w:rPr>
        <w:t xml:space="preserve">De frigjorte midler fordeles med </w:t>
      </w:r>
      <w:r w:rsidR="00B42246">
        <w:rPr>
          <w:rFonts w:eastAsia="Calibri"/>
          <w:color w:val="auto"/>
          <w:sz w:val="22"/>
          <w:szCs w:val="22"/>
          <w:lang w:val="nb-NO"/>
        </w:rPr>
        <w:t>55,2</w:t>
      </w:r>
      <w:r w:rsidR="00733BA1" w:rsidRPr="00733BA1">
        <w:rPr>
          <w:rFonts w:eastAsia="Calibri"/>
          <w:color w:val="auto"/>
          <w:sz w:val="22"/>
          <w:szCs w:val="22"/>
          <w:lang w:val="nb-NO"/>
        </w:rPr>
        <w:t xml:space="preserve"> prosent til Sparebankstiftelsen Harstad Sparebank, </w:t>
      </w:r>
      <w:r w:rsidR="00B42246">
        <w:rPr>
          <w:rFonts w:eastAsia="Calibri"/>
          <w:color w:val="auto"/>
          <w:sz w:val="22"/>
          <w:szCs w:val="22"/>
          <w:lang w:val="nb-NO"/>
        </w:rPr>
        <w:t>25,3</w:t>
      </w:r>
      <w:r w:rsidR="00733BA1" w:rsidRPr="00733BA1">
        <w:rPr>
          <w:rFonts w:eastAsia="Calibri"/>
          <w:color w:val="auto"/>
          <w:sz w:val="22"/>
          <w:szCs w:val="22"/>
          <w:lang w:val="nb-NO"/>
        </w:rPr>
        <w:t xml:space="preserve"> prosent til Sparebankstiftelsen Ofoten Sparebank og </w:t>
      </w:r>
      <w:r w:rsidR="00B42246">
        <w:rPr>
          <w:rFonts w:eastAsia="Calibri"/>
          <w:color w:val="auto"/>
          <w:sz w:val="22"/>
          <w:szCs w:val="22"/>
          <w:lang w:val="nb-NO"/>
        </w:rPr>
        <w:t>19,5</w:t>
      </w:r>
      <w:r w:rsidR="00733BA1" w:rsidRPr="00733BA1">
        <w:rPr>
          <w:rFonts w:eastAsia="Calibri"/>
          <w:color w:val="auto"/>
          <w:sz w:val="22"/>
          <w:szCs w:val="22"/>
          <w:lang w:val="nb-NO"/>
        </w:rPr>
        <w:t xml:space="preserve"> prosent til Sparebankstiftelsen Lofoten Sparebank.</w:t>
      </w:r>
    </w:p>
    <w:p w14:paraId="38A6F1BA" w14:textId="44CD4174" w:rsidR="00D02FC5" w:rsidRPr="00B056F3" w:rsidRDefault="00D02FC5" w:rsidP="00B41286">
      <w:pPr>
        <w:widowControl/>
        <w:rPr>
          <w:rFonts w:eastAsia="Calibri"/>
          <w:color w:val="auto"/>
          <w:sz w:val="22"/>
          <w:szCs w:val="22"/>
          <w:lang w:val="nb-NO"/>
        </w:rPr>
      </w:pPr>
    </w:p>
    <w:p w14:paraId="156B736F" w14:textId="77777777" w:rsidR="00454F97" w:rsidRPr="00B056F3" w:rsidRDefault="00454F97" w:rsidP="0044169D">
      <w:pPr>
        <w:rPr>
          <w:color w:val="auto"/>
          <w:sz w:val="22"/>
          <w:szCs w:val="22"/>
          <w:lang w:val="nb-NO"/>
        </w:rPr>
      </w:pPr>
    </w:p>
    <w:sectPr w:rsidR="00454F97" w:rsidRPr="00B056F3" w:rsidSect="007A44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63C8F"/>
    <w:multiLevelType w:val="hybridMultilevel"/>
    <w:tmpl w:val="D7F0A8A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398A1252"/>
    <w:multiLevelType w:val="hybridMultilevel"/>
    <w:tmpl w:val="332A466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406266182">
    <w:abstractNumId w:val="1"/>
  </w:num>
  <w:num w:numId="2" w16cid:durableId="2072149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69D"/>
    <w:rsid w:val="00043875"/>
    <w:rsid w:val="00044C0F"/>
    <w:rsid w:val="00045F31"/>
    <w:rsid w:val="00056C9B"/>
    <w:rsid w:val="00060356"/>
    <w:rsid w:val="000970E5"/>
    <w:rsid w:val="000B0D71"/>
    <w:rsid w:val="000C3140"/>
    <w:rsid w:val="000E2251"/>
    <w:rsid w:val="00111B83"/>
    <w:rsid w:val="00160545"/>
    <w:rsid w:val="001A3C2D"/>
    <w:rsid w:val="001B2AE8"/>
    <w:rsid w:val="001C48E2"/>
    <w:rsid w:val="001D237F"/>
    <w:rsid w:val="001F2E8D"/>
    <w:rsid w:val="00237D75"/>
    <w:rsid w:val="002511AA"/>
    <w:rsid w:val="00251D45"/>
    <w:rsid w:val="00291D90"/>
    <w:rsid w:val="002F10B5"/>
    <w:rsid w:val="003059EE"/>
    <w:rsid w:val="00322D7E"/>
    <w:rsid w:val="00352668"/>
    <w:rsid w:val="00355BC4"/>
    <w:rsid w:val="00367676"/>
    <w:rsid w:val="00385F54"/>
    <w:rsid w:val="003A45D9"/>
    <w:rsid w:val="00411654"/>
    <w:rsid w:val="00421AB1"/>
    <w:rsid w:val="00423AA9"/>
    <w:rsid w:val="00425D84"/>
    <w:rsid w:val="0044169D"/>
    <w:rsid w:val="00445524"/>
    <w:rsid w:val="00445E64"/>
    <w:rsid w:val="00454F97"/>
    <w:rsid w:val="00474848"/>
    <w:rsid w:val="00475B41"/>
    <w:rsid w:val="004A03E6"/>
    <w:rsid w:val="004B3016"/>
    <w:rsid w:val="004C47A8"/>
    <w:rsid w:val="004C74C9"/>
    <w:rsid w:val="005038DC"/>
    <w:rsid w:val="005048FD"/>
    <w:rsid w:val="00534D3B"/>
    <w:rsid w:val="00552722"/>
    <w:rsid w:val="005701BC"/>
    <w:rsid w:val="005B18E4"/>
    <w:rsid w:val="005C0A56"/>
    <w:rsid w:val="005C7812"/>
    <w:rsid w:val="005E53FB"/>
    <w:rsid w:val="005F770D"/>
    <w:rsid w:val="00610AB2"/>
    <w:rsid w:val="0062435B"/>
    <w:rsid w:val="006428A1"/>
    <w:rsid w:val="00667888"/>
    <w:rsid w:val="00685382"/>
    <w:rsid w:val="00686E20"/>
    <w:rsid w:val="006B1BBD"/>
    <w:rsid w:val="006C18FE"/>
    <w:rsid w:val="006E0D61"/>
    <w:rsid w:val="00704EC0"/>
    <w:rsid w:val="00707FA3"/>
    <w:rsid w:val="00711366"/>
    <w:rsid w:val="0071707C"/>
    <w:rsid w:val="007175FD"/>
    <w:rsid w:val="00732466"/>
    <w:rsid w:val="00733BA1"/>
    <w:rsid w:val="00740621"/>
    <w:rsid w:val="00741345"/>
    <w:rsid w:val="00761D05"/>
    <w:rsid w:val="00762104"/>
    <w:rsid w:val="00762554"/>
    <w:rsid w:val="00771957"/>
    <w:rsid w:val="007A738E"/>
    <w:rsid w:val="007B35AD"/>
    <w:rsid w:val="007F45C0"/>
    <w:rsid w:val="008022C4"/>
    <w:rsid w:val="008028E9"/>
    <w:rsid w:val="00804890"/>
    <w:rsid w:val="00806513"/>
    <w:rsid w:val="00822CE2"/>
    <w:rsid w:val="0086515C"/>
    <w:rsid w:val="00866D4F"/>
    <w:rsid w:val="00867507"/>
    <w:rsid w:val="00897DFC"/>
    <w:rsid w:val="008B4674"/>
    <w:rsid w:val="008D2F77"/>
    <w:rsid w:val="008D449C"/>
    <w:rsid w:val="0090315F"/>
    <w:rsid w:val="009436BE"/>
    <w:rsid w:val="009C7845"/>
    <w:rsid w:val="009D2956"/>
    <w:rsid w:val="009F5C5D"/>
    <w:rsid w:val="00A00186"/>
    <w:rsid w:val="00A05AA6"/>
    <w:rsid w:val="00A25A45"/>
    <w:rsid w:val="00A33B95"/>
    <w:rsid w:val="00A77B23"/>
    <w:rsid w:val="00AA78B4"/>
    <w:rsid w:val="00AB62B9"/>
    <w:rsid w:val="00AD4E54"/>
    <w:rsid w:val="00AD5171"/>
    <w:rsid w:val="00AE69F4"/>
    <w:rsid w:val="00AF1465"/>
    <w:rsid w:val="00B02C49"/>
    <w:rsid w:val="00B056F3"/>
    <w:rsid w:val="00B0668C"/>
    <w:rsid w:val="00B162C0"/>
    <w:rsid w:val="00B41286"/>
    <w:rsid w:val="00B42246"/>
    <w:rsid w:val="00B835A8"/>
    <w:rsid w:val="00BD76F3"/>
    <w:rsid w:val="00BF1153"/>
    <w:rsid w:val="00C172E1"/>
    <w:rsid w:val="00C616F6"/>
    <w:rsid w:val="00C8671E"/>
    <w:rsid w:val="00CC0056"/>
    <w:rsid w:val="00CC20B6"/>
    <w:rsid w:val="00CC69CD"/>
    <w:rsid w:val="00D02FC5"/>
    <w:rsid w:val="00D17295"/>
    <w:rsid w:val="00D1786F"/>
    <w:rsid w:val="00D605C9"/>
    <w:rsid w:val="00DB20F1"/>
    <w:rsid w:val="00DB3596"/>
    <w:rsid w:val="00DC00AC"/>
    <w:rsid w:val="00DC36BA"/>
    <w:rsid w:val="00DF48A1"/>
    <w:rsid w:val="00E56AF2"/>
    <w:rsid w:val="00E64F1A"/>
    <w:rsid w:val="00EB25A6"/>
    <w:rsid w:val="00ED155F"/>
    <w:rsid w:val="00ED277E"/>
    <w:rsid w:val="00F10CE5"/>
    <w:rsid w:val="00F53BE3"/>
    <w:rsid w:val="00F562E8"/>
    <w:rsid w:val="00F608C7"/>
    <w:rsid w:val="00F978CC"/>
    <w:rsid w:val="00FA2936"/>
    <w:rsid w:val="00FC7599"/>
    <w:rsid w:val="00FE60F2"/>
    <w:rsid w:val="00FF2C8E"/>
    <w:rsid w:val="00FF679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AA50E"/>
  <w15:docId w15:val="{01054C0A-BF93-4381-A797-E588EA1C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69D"/>
    <w:pPr>
      <w:widowControl w:val="0"/>
      <w:spacing w:after="0" w:line="240" w:lineRule="auto"/>
    </w:pPr>
    <w:rPr>
      <w:rFonts w:ascii="Times New Roman" w:eastAsia="Times New Roman" w:hAnsi="Times New Roman" w:cs="Times New Roman"/>
      <w:color w:val="000000"/>
      <w:sz w:val="24"/>
      <w:szCs w:val="24"/>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CharStyle11">
    <w:name w:val="Char Style 11"/>
    <w:basedOn w:val="Standardskriftforavsnitt"/>
    <w:uiPriority w:val="99"/>
    <w:rsid w:val="0044169D"/>
    <w:rPr>
      <w:b/>
      <w:bCs/>
      <w:i/>
      <w:iCs/>
      <w:sz w:val="21"/>
      <w:szCs w:val="21"/>
      <w:shd w:val="clear" w:color="auto" w:fill="FFFFFF"/>
    </w:rPr>
  </w:style>
  <w:style w:type="character" w:customStyle="1" w:styleId="CharStyle19">
    <w:name w:val="Char Style 19"/>
    <w:uiPriority w:val="99"/>
    <w:rsid w:val="0044169D"/>
    <w:rPr>
      <w:rFonts w:ascii="Times New Roman" w:hAnsi="Times New Roman" w:cs="Times New Roman"/>
      <w:b/>
      <w:bCs/>
      <w:noProof/>
      <w:spacing w:val="0"/>
      <w:w w:val="50"/>
      <w:sz w:val="17"/>
      <w:szCs w:val="17"/>
      <w:shd w:val="clear" w:color="auto" w:fill="FFFFFF"/>
    </w:rPr>
  </w:style>
  <w:style w:type="character" w:customStyle="1" w:styleId="CharStyle21">
    <w:name w:val="Char Style 21"/>
    <w:uiPriority w:val="99"/>
    <w:rsid w:val="0044169D"/>
    <w:rPr>
      <w:spacing w:val="0"/>
      <w:sz w:val="14"/>
      <w:szCs w:val="14"/>
      <w:shd w:val="clear" w:color="auto" w:fill="FFFFFF"/>
    </w:rPr>
  </w:style>
  <w:style w:type="character" w:customStyle="1" w:styleId="CharStyle24">
    <w:name w:val="Char Style 24"/>
    <w:basedOn w:val="Standardskriftforavsnitt"/>
    <w:uiPriority w:val="99"/>
    <w:rsid w:val="0044169D"/>
    <w:rPr>
      <w:b/>
      <w:bCs/>
      <w:sz w:val="28"/>
      <w:szCs w:val="28"/>
      <w:shd w:val="clear" w:color="auto" w:fill="FFFFFF"/>
    </w:rPr>
  </w:style>
  <w:style w:type="character" w:customStyle="1" w:styleId="CharStyle28">
    <w:name w:val="Char Style 28"/>
    <w:uiPriority w:val="99"/>
    <w:rsid w:val="0044169D"/>
    <w:rPr>
      <w:b/>
      <w:bCs/>
      <w:i/>
      <w:iCs/>
      <w:spacing w:val="0"/>
      <w:sz w:val="21"/>
      <w:szCs w:val="21"/>
      <w:shd w:val="clear" w:color="auto" w:fill="FFFFFF"/>
    </w:rPr>
  </w:style>
  <w:style w:type="character" w:customStyle="1" w:styleId="CharStyle33">
    <w:name w:val="Char Style 33"/>
    <w:uiPriority w:val="99"/>
    <w:rsid w:val="0044169D"/>
    <w:rPr>
      <w:b/>
      <w:bCs/>
      <w:i/>
      <w:iCs/>
      <w:sz w:val="18"/>
      <w:szCs w:val="18"/>
      <w:shd w:val="clear" w:color="auto" w:fill="FFFFFF"/>
    </w:rPr>
  </w:style>
  <w:style w:type="paragraph" w:styleId="Bobletekst">
    <w:name w:val="Balloon Text"/>
    <w:basedOn w:val="Normal"/>
    <w:link w:val="BobletekstTegn"/>
    <w:uiPriority w:val="99"/>
    <w:semiHidden/>
    <w:unhideWhenUsed/>
    <w:rsid w:val="0044169D"/>
    <w:rPr>
      <w:rFonts w:ascii="Tahoma" w:hAnsi="Tahoma" w:cs="Tahoma"/>
      <w:sz w:val="16"/>
      <w:szCs w:val="16"/>
    </w:rPr>
  </w:style>
  <w:style w:type="character" w:customStyle="1" w:styleId="BobletekstTegn">
    <w:name w:val="Bobletekst Tegn"/>
    <w:basedOn w:val="Standardskriftforavsnitt"/>
    <w:link w:val="Bobletekst"/>
    <w:uiPriority w:val="99"/>
    <w:semiHidden/>
    <w:rsid w:val="0044169D"/>
    <w:rPr>
      <w:rFonts w:ascii="Tahoma" w:eastAsia="Times New Roman" w:hAnsi="Tahoma" w:cs="Tahoma"/>
      <w:color w:val="000000"/>
      <w:sz w:val="16"/>
      <w:szCs w:val="16"/>
      <w:lang w:val="en-US"/>
    </w:rPr>
  </w:style>
  <w:style w:type="character" w:styleId="Merknadsreferanse">
    <w:name w:val="annotation reference"/>
    <w:basedOn w:val="Standardskriftforavsnitt"/>
    <w:uiPriority w:val="99"/>
    <w:semiHidden/>
    <w:unhideWhenUsed/>
    <w:rsid w:val="001C48E2"/>
    <w:rPr>
      <w:sz w:val="16"/>
      <w:szCs w:val="16"/>
    </w:rPr>
  </w:style>
  <w:style w:type="paragraph" w:styleId="Merknadstekst">
    <w:name w:val="annotation text"/>
    <w:basedOn w:val="Normal"/>
    <w:link w:val="MerknadstekstTegn"/>
    <w:uiPriority w:val="99"/>
    <w:semiHidden/>
    <w:unhideWhenUsed/>
    <w:rsid w:val="001C48E2"/>
    <w:rPr>
      <w:sz w:val="20"/>
      <w:szCs w:val="20"/>
    </w:rPr>
  </w:style>
  <w:style w:type="character" w:customStyle="1" w:styleId="MerknadstekstTegn">
    <w:name w:val="Merknadstekst Tegn"/>
    <w:basedOn w:val="Standardskriftforavsnitt"/>
    <w:link w:val="Merknadstekst"/>
    <w:uiPriority w:val="99"/>
    <w:semiHidden/>
    <w:rsid w:val="001C48E2"/>
    <w:rPr>
      <w:rFonts w:ascii="Times New Roman" w:eastAsia="Times New Roman" w:hAnsi="Times New Roman" w:cs="Times New Roman"/>
      <w:color w:val="000000"/>
      <w:sz w:val="20"/>
      <w:szCs w:val="20"/>
      <w:lang w:val="en-US"/>
    </w:rPr>
  </w:style>
  <w:style w:type="paragraph" w:styleId="Kommentaremne">
    <w:name w:val="annotation subject"/>
    <w:basedOn w:val="Merknadstekst"/>
    <w:next w:val="Merknadstekst"/>
    <w:link w:val="KommentaremneTegn"/>
    <w:uiPriority w:val="99"/>
    <w:semiHidden/>
    <w:unhideWhenUsed/>
    <w:rsid w:val="001C48E2"/>
    <w:rPr>
      <w:b/>
      <w:bCs/>
    </w:rPr>
  </w:style>
  <w:style w:type="character" w:customStyle="1" w:styleId="KommentaremneTegn">
    <w:name w:val="Kommentaremne Tegn"/>
    <w:basedOn w:val="MerknadstekstTegn"/>
    <w:link w:val="Kommentaremne"/>
    <w:uiPriority w:val="99"/>
    <w:semiHidden/>
    <w:rsid w:val="001C48E2"/>
    <w:rPr>
      <w:rFonts w:ascii="Times New Roman" w:eastAsia="Times New Roman" w:hAnsi="Times New Roman" w:cs="Times New Roman"/>
      <w:b/>
      <w:bCs/>
      <w:color w:val="000000"/>
      <w:sz w:val="20"/>
      <w:szCs w:val="20"/>
      <w:lang w:val="en-US"/>
    </w:rPr>
  </w:style>
  <w:style w:type="paragraph" w:styleId="Revisjon">
    <w:name w:val="Revision"/>
    <w:hidden/>
    <w:uiPriority w:val="99"/>
    <w:semiHidden/>
    <w:rsid w:val="00685382"/>
    <w:pPr>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AD4C9-AB3D-4230-9B96-0672010B2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1737</Words>
  <Characters>9212</Characters>
  <Application>Microsoft Office Word</Application>
  <DocSecurity>0</DocSecurity>
  <Lines>76</Lines>
  <Paragraphs>21</Paragraphs>
  <ScaleCrop>false</ScaleCrop>
  <HeadingPairs>
    <vt:vector size="2" baseType="variant">
      <vt:variant>
        <vt:lpstr>Tittel</vt:lpstr>
      </vt:variant>
      <vt:variant>
        <vt:i4>1</vt:i4>
      </vt:variant>
    </vt:vector>
  </HeadingPairs>
  <TitlesOfParts>
    <vt:vector size="1" baseType="lpstr">
      <vt:lpstr>Vedtekter Sparebank 68 grader Nord</vt:lpstr>
    </vt:vector>
  </TitlesOfParts>
  <Company>Eika Gruppen</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Vedtekter Sparebank 68 grader Nord</dc:title>
  <dc:creator>Tor-André Grenersen</dc:creator>
  <cp:lastModifiedBy>Bjørn Strand</cp:lastModifiedBy>
  <cp:revision>2</cp:revision>
  <cp:lastPrinted>2020-02-20T21:57:00Z</cp:lastPrinted>
  <dcterms:created xsi:type="dcterms:W3CDTF">2025-05-08T12:18:00Z</dcterms:created>
  <dcterms:modified xsi:type="dcterms:W3CDTF">2025-05-08T12:18:00Z</dcterms:modified>
</cp:coreProperties>
</file>